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14B3" w14:textId="77777777" w:rsidR="00546D78" w:rsidRDefault="00546D78" w:rsidP="00546D78">
      <w:pPr>
        <w:pStyle w:val="NoSpacing"/>
        <w:jc w:val="center"/>
        <w:rPr>
          <w:rFonts w:ascii="Century Gothic" w:hAnsi="Century Gothic" w:cs="Times New Roman"/>
          <w:b/>
          <w:color w:val="A31D27"/>
          <w:sz w:val="40"/>
          <w:szCs w:val="40"/>
        </w:rPr>
      </w:pPr>
      <w:r>
        <w:rPr>
          <w:rFonts w:ascii="Century Gothic" w:hAnsi="Century Gothic" w:cs="Times New Roman"/>
          <w:b/>
          <w:color w:val="A31D27"/>
          <w:sz w:val="40"/>
          <w:szCs w:val="40"/>
        </w:rPr>
        <w:t>Update on Positive Action Taken on Legislative Priorities of the NC Coalition on Aging</w:t>
      </w:r>
    </w:p>
    <w:p w14:paraId="2C58EF98" w14:textId="77777777" w:rsidR="00546D78" w:rsidRDefault="00546D78" w:rsidP="00546D78">
      <w:pPr>
        <w:pStyle w:val="NoSpacing"/>
        <w:jc w:val="center"/>
        <w:rPr>
          <w:rFonts w:ascii="Century Gothic" w:hAnsi="Century Gothic" w:cs="Times New Roman"/>
          <w:b/>
          <w:color w:val="A31D27"/>
          <w:sz w:val="40"/>
          <w:szCs w:val="40"/>
        </w:rPr>
      </w:pPr>
      <w:r>
        <w:rPr>
          <w:rFonts w:ascii="Century Gothic" w:hAnsi="Century Gothic" w:cs="Times New Roman"/>
          <w:b/>
          <w:color w:val="A31D27"/>
          <w:sz w:val="40"/>
          <w:szCs w:val="40"/>
        </w:rPr>
        <w:t>2021 Legislative Session</w:t>
      </w:r>
    </w:p>
    <w:p w14:paraId="6AEC6884" w14:textId="77777777" w:rsidR="00546D78" w:rsidRDefault="00546D78" w:rsidP="00546D78">
      <w:pPr>
        <w:spacing w:line="336" w:lineRule="atLeast"/>
        <w:textAlignment w:val="baseline"/>
        <w:outlineLvl w:val="3"/>
        <w:rPr>
          <w:rFonts w:ascii="Century Gothic" w:hAnsi="Century Gothic" w:cs="Times New Roman"/>
          <w:b/>
          <w:sz w:val="24"/>
          <w:szCs w:val="24"/>
        </w:rPr>
      </w:pPr>
    </w:p>
    <w:p w14:paraId="0A72890A" w14:textId="77777777" w:rsidR="00546D78" w:rsidRPr="00546D78" w:rsidRDefault="00546D78" w:rsidP="00546D78">
      <w:pPr>
        <w:spacing w:line="336" w:lineRule="atLeast"/>
        <w:textAlignment w:val="baseline"/>
        <w:outlineLvl w:val="3"/>
        <w:rPr>
          <w:rFonts w:ascii="Times New Roman" w:hAnsi="Times New Roman" w:cs="Times New Roman"/>
          <w:sz w:val="24"/>
          <w:szCs w:val="24"/>
        </w:rPr>
      </w:pPr>
      <w:r w:rsidRPr="00546D78">
        <w:rPr>
          <w:rFonts w:ascii="Times New Roman" w:hAnsi="Times New Roman" w:cs="Times New Roman"/>
          <w:sz w:val="24"/>
          <w:szCs w:val="24"/>
        </w:rPr>
        <w:t xml:space="preserve">A full State Budget was ratified by the General Assembly and signed into law by the Governor on November 18, 2021. North Carolina’s new two-year, $52.9 billion budget does not include comprehensive Medicaid expansion but has significant and important funding impacting North Carolina’s older adults. Many of the legislative priorities of the NC Coalition on Aging for the session were included in the budget. Full text of the bill is available </w:t>
      </w:r>
      <w:hyperlink r:id="rId7" w:history="1">
        <w:r w:rsidRPr="00546D78">
          <w:rPr>
            <w:rStyle w:val="Hyperlink"/>
            <w:rFonts w:ascii="Times New Roman" w:hAnsi="Times New Roman" w:cs="Times New Roman"/>
            <w:sz w:val="24"/>
            <w:szCs w:val="24"/>
          </w:rPr>
          <w:t>here</w:t>
        </w:r>
      </w:hyperlink>
      <w:r w:rsidRPr="00546D78">
        <w:rPr>
          <w:rFonts w:ascii="Times New Roman" w:hAnsi="Times New Roman" w:cs="Times New Roman"/>
          <w:sz w:val="24"/>
          <w:szCs w:val="24"/>
        </w:rPr>
        <w:t xml:space="preserve">. The Joint Conference Committee Report on the Current Operations Appropriations Act of 2021 (Money Report) for Senate Bill 105, dated 11/15/2021 is available </w:t>
      </w:r>
      <w:hyperlink r:id="rId8" w:history="1">
        <w:r w:rsidRPr="00546D78">
          <w:rPr>
            <w:rStyle w:val="Hyperlink"/>
            <w:rFonts w:ascii="Times New Roman" w:hAnsi="Times New Roman" w:cs="Times New Roman"/>
            <w:sz w:val="24"/>
            <w:szCs w:val="24"/>
          </w:rPr>
          <w:t>here</w:t>
        </w:r>
      </w:hyperlink>
      <w:r w:rsidRPr="00546D78">
        <w:rPr>
          <w:rFonts w:ascii="Times New Roman" w:hAnsi="Times New Roman" w:cs="Times New Roman"/>
          <w:sz w:val="24"/>
          <w:szCs w:val="24"/>
        </w:rPr>
        <w:t xml:space="preserve">. </w:t>
      </w:r>
    </w:p>
    <w:p w14:paraId="67000C7D" w14:textId="06944787" w:rsidR="00546D78" w:rsidRDefault="00546D78" w:rsidP="00546D78">
      <w:pPr>
        <w:spacing w:line="336" w:lineRule="atLeast"/>
        <w:textAlignment w:val="baseline"/>
        <w:outlineLvl w:val="3"/>
        <w:rPr>
          <w:rFonts w:ascii="Times New Roman" w:eastAsia="Times New Roman" w:hAnsi="Times New Roman" w:cs="Times New Roman"/>
          <w:b/>
          <w:bCs/>
          <w:color w:val="AB1313"/>
          <w:spacing w:val="8"/>
          <w:sz w:val="36"/>
          <w:szCs w:val="36"/>
        </w:rPr>
      </w:pPr>
      <w:r w:rsidRPr="00546D78">
        <w:rPr>
          <w:rFonts w:ascii="Times New Roman" w:eastAsia="Times New Roman" w:hAnsi="Times New Roman" w:cs="Times New Roman"/>
          <w:b/>
          <w:bCs/>
          <w:color w:val="AB1313"/>
          <w:spacing w:val="8"/>
          <w:sz w:val="36"/>
          <w:szCs w:val="36"/>
        </w:rPr>
        <w:t>NC Coalition on Aging Priority Successes</w:t>
      </w:r>
    </w:p>
    <w:p w14:paraId="37525875" w14:textId="77777777" w:rsidR="003060A9" w:rsidRPr="00546D78" w:rsidRDefault="003060A9" w:rsidP="003060A9">
      <w:pPr>
        <w:spacing w:after="0" w:line="240" w:lineRule="auto"/>
        <w:ind w:left="720" w:right="75"/>
        <w:textAlignment w:val="baseline"/>
        <w:rPr>
          <w:rFonts w:ascii="Times New Roman" w:eastAsia="Times New Roman" w:hAnsi="Times New Roman" w:cs="Times New Roman"/>
          <w:b/>
          <w:bCs/>
          <w:sz w:val="24"/>
          <w:szCs w:val="24"/>
        </w:rPr>
      </w:pPr>
    </w:p>
    <w:p w14:paraId="6D185120" w14:textId="77777777" w:rsidR="003060A9" w:rsidRPr="00546D78" w:rsidRDefault="003060A9" w:rsidP="003060A9">
      <w:pPr>
        <w:numPr>
          <w:ilvl w:val="0"/>
          <w:numId w:val="2"/>
        </w:numPr>
        <w:spacing w:after="0" w:line="240" w:lineRule="auto"/>
        <w:ind w:right="75"/>
        <w:textAlignment w:val="baseline"/>
        <w:rPr>
          <w:rFonts w:ascii="Times New Roman" w:eastAsia="Times New Roman" w:hAnsi="Times New Roman" w:cs="Times New Roman"/>
          <w:b/>
          <w:bCs/>
          <w:sz w:val="32"/>
          <w:szCs w:val="32"/>
        </w:rPr>
      </w:pPr>
      <w:r w:rsidRPr="00546D78">
        <w:rPr>
          <w:rFonts w:ascii="Times New Roman" w:eastAsia="Times New Roman" w:hAnsi="Times New Roman" w:cs="Times New Roman"/>
          <w:b/>
          <w:bCs/>
          <w:sz w:val="32"/>
          <w:szCs w:val="32"/>
        </w:rPr>
        <w:t>Remove the reimbursement rate cap for adult day services providers</w:t>
      </w:r>
    </w:p>
    <w:p w14:paraId="0188BFBE" w14:textId="4839B387" w:rsidR="003060A9" w:rsidRPr="003060A9" w:rsidRDefault="003060A9" w:rsidP="003060A9">
      <w:pPr>
        <w:pStyle w:val="ListParagraph"/>
        <w:numPr>
          <w:ilvl w:val="0"/>
          <w:numId w:val="9"/>
        </w:numPr>
        <w:spacing w:after="0" w:line="240" w:lineRule="auto"/>
        <w:ind w:right="75"/>
        <w:textAlignment w:val="baseline"/>
        <w:rPr>
          <w:rFonts w:ascii="Times New Roman" w:eastAsia="Times New Roman" w:hAnsi="Times New Roman" w:cs="Times New Roman"/>
          <w:b/>
          <w:sz w:val="24"/>
          <w:szCs w:val="24"/>
        </w:rPr>
      </w:pPr>
      <w:r w:rsidRPr="00546D78">
        <w:rPr>
          <w:rFonts w:ascii="Times New Roman" w:eastAsia="Times New Roman" w:hAnsi="Times New Roman" w:cs="Times New Roman"/>
          <w:sz w:val="24"/>
          <w:szCs w:val="24"/>
        </w:rPr>
        <w:t>The cap is removed and the rates for services, including associated transportation services, are to be established at the local level taking into consideration local variables</w:t>
      </w:r>
      <w:r>
        <w:rPr>
          <w:rFonts w:ascii="Times New Roman" w:eastAsia="Times New Roman" w:hAnsi="Times New Roman" w:cs="Times New Roman"/>
          <w:sz w:val="24"/>
          <w:szCs w:val="24"/>
        </w:rPr>
        <w:t>.  This provision became effective when the budget bill became law.</w:t>
      </w:r>
    </w:p>
    <w:p w14:paraId="68A91C7B" w14:textId="77777777" w:rsidR="003060A9" w:rsidRPr="003060A9" w:rsidRDefault="003060A9" w:rsidP="003060A9">
      <w:pPr>
        <w:spacing w:after="0" w:line="240" w:lineRule="auto"/>
        <w:ind w:right="75"/>
        <w:textAlignment w:val="baseline"/>
        <w:rPr>
          <w:rFonts w:ascii="Times New Roman" w:eastAsia="Times New Roman" w:hAnsi="Times New Roman" w:cs="Times New Roman"/>
          <w:b/>
          <w:sz w:val="24"/>
          <w:szCs w:val="24"/>
        </w:rPr>
      </w:pPr>
    </w:p>
    <w:p w14:paraId="63BAA709" w14:textId="77777777" w:rsidR="004225DC" w:rsidRPr="00546D78" w:rsidRDefault="004225DC" w:rsidP="004225DC">
      <w:pPr>
        <w:numPr>
          <w:ilvl w:val="0"/>
          <w:numId w:val="2"/>
        </w:numPr>
        <w:spacing w:after="0" w:line="240" w:lineRule="auto"/>
        <w:ind w:right="75"/>
        <w:textAlignment w:val="baseline"/>
        <w:rPr>
          <w:rFonts w:ascii="Times New Roman" w:eastAsia="Times New Roman" w:hAnsi="Times New Roman" w:cs="Times New Roman"/>
          <w:b/>
          <w:bCs/>
          <w:sz w:val="32"/>
          <w:szCs w:val="32"/>
        </w:rPr>
      </w:pPr>
      <w:r w:rsidRPr="00546D78">
        <w:rPr>
          <w:rFonts w:ascii="Times New Roman" w:eastAsia="Times New Roman" w:hAnsi="Times New Roman" w:cs="Times New Roman"/>
          <w:b/>
          <w:bCs/>
          <w:sz w:val="32"/>
          <w:szCs w:val="32"/>
        </w:rPr>
        <w:t xml:space="preserve">Wage increases to help stabilize the direct care workforce </w:t>
      </w:r>
    </w:p>
    <w:p w14:paraId="0AA6F2D4" w14:textId="77777777" w:rsidR="004225DC" w:rsidRPr="008B7F5D" w:rsidRDefault="004225DC" w:rsidP="004225DC">
      <w:pPr>
        <w:pStyle w:val="ListParagraph"/>
        <w:numPr>
          <w:ilvl w:val="0"/>
          <w:numId w:val="9"/>
        </w:numPr>
        <w:spacing w:after="0" w:line="240" w:lineRule="auto"/>
        <w:ind w:right="75"/>
        <w:textAlignment w:val="baseline"/>
        <w:rPr>
          <w:rFonts w:ascii="Times New Roman" w:eastAsia="Times New Roman" w:hAnsi="Times New Roman" w:cs="Times New Roman"/>
          <w:sz w:val="24"/>
          <w:szCs w:val="24"/>
        </w:rPr>
      </w:pPr>
      <w:r w:rsidRPr="008B7F5D">
        <w:rPr>
          <w:rFonts w:ascii="Times New Roman" w:eastAsia="Times New Roman" w:hAnsi="Times New Roman" w:cs="Times New Roman"/>
          <w:sz w:val="24"/>
          <w:szCs w:val="24"/>
        </w:rPr>
        <w:t xml:space="preserve">Provides a one-time bonus for “eligible” Direct Care Workers up to $2,000.  </w:t>
      </w:r>
      <w:r w:rsidRPr="008B7F5D">
        <w:rPr>
          <w:rFonts w:ascii="Times New Roman" w:hAnsi="Times New Roman" w:cs="Times New Roman"/>
          <w:sz w:val="24"/>
          <w:szCs w:val="24"/>
        </w:rPr>
        <w:t xml:space="preserve">Funding is provided to increase the Medicaid reimbursement rates to HCBS providers for the purpose of increasing direct care worker wages.  The State share of funding, $33.9 million in FY 2021-22 and $68.1 million in FY 2022-23, will be transferred from the HCBS Fund.  </w:t>
      </w:r>
    </w:p>
    <w:p w14:paraId="41BE760C" w14:textId="77777777" w:rsidR="004225DC" w:rsidRPr="008B7F5D" w:rsidRDefault="004225DC" w:rsidP="004225DC">
      <w:pPr>
        <w:pStyle w:val="ListParagraph"/>
        <w:numPr>
          <w:ilvl w:val="0"/>
          <w:numId w:val="9"/>
        </w:numPr>
        <w:spacing w:after="0" w:line="240" w:lineRule="auto"/>
        <w:ind w:right="75"/>
        <w:textAlignment w:val="baseline"/>
        <w:rPr>
          <w:rFonts w:ascii="Times New Roman" w:eastAsia="Times New Roman" w:hAnsi="Times New Roman" w:cs="Times New Roman"/>
          <w:sz w:val="24"/>
          <w:szCs w:val="24"/>
        </w:rPr>
      </w:pPr>
      <w:r w:rsidRPr="008B7F5D">
        <w:rPr>
          <w:rFonts w:ascii="Times New Roman" w:hAnsi="Times New Roman" w:cs="Times New Roman"/>
          <w:sz w:val="24"/>
          <w:szCs w:val="24"/>
        </w:rPr>
        <w:t>A provision in the budget notes that it is the intent of the General Assembly to assist in increasing the hourly wages of direct care workers in this State t</w:t>
      </w:r>
      <w:r>
        <w:rPr>
          <w:rFonts w:ascii="Times New Roman" w:hAnsi="Times New Roman" w:cs="Times New Roman"/>
          <w:sz w:val="24"/>
          <w:szCs w:val="24"/>
        </w:rPr>
        <w:t>o a minimum of $15.00</w:t>
      </w:r>
      <w:r w:rsidRPr="008B7F5D">
        <w:rPr>
          <w:rFonts w:ascii="Times New Roman" w:hAnsi="Times New Roman" w:cs="Times New Roman"/>
          <w:sz w:val="24"/>
          <w:szCs w:val="24"/>
        </w:rPr>
        <w:t xml:space="preserve"> per hour and to that end, the Department of Health and Human Services, Division of Health Benefits (DHB), shall provide a rate increase to intermediate care facilities for individuals with intellectual disabilities (ICF/IIDs), including ICF/IID-level group homes, enrolled in the Medicaid or NC Health Choice program. This rate increase shall be effective on the date approved by the Centers for Medicare and Medicaid Services.  Any provider receiving a rate increase under this section shall be required to use at least eighty percent (8</w:t>
      </w:r>
      <w:r>
        <w:rPr>
          <w:rFonts w:ascii="Times New Roman" w:hAnsi="Times New Roman" w:cs="Times New Roman"/>
          <w:sz w:val="24"/>
          <w:szCs w:val="24"/>
        </w:rPr>
        <w:t xml:space="preserve">0%) of the funding that results </w:t>
      </w:r>
      <w:r w:rsidRPr="008B7F5D">
        <w:rPr>
          <w:rFonts w:ascii="Times New Roman" w:hAnsi="Times New Roman" w:cs="Times New Roman"/>
          <w:sz w:val="24"/>
          <w:szCs w:val="24"/>
        </w:rPr>
        <w:t>from that rate increase to increase the rate of pay paid to its direct care employees.</w:t>
      </w:r>
    </w:p>
    <w:p w14:paraId="072D20B0" w14:textId="42C38BB1" w:rsidR="003060A9" w:rsidRDefault="003060A9" w:rsidP="003060A9">
      <w:pPr>
        <w:pStyle w:val="ListParagraph"/>
        <w:spacing w:after="0" w:line="240" w:lineRule="auto"/>
        <w:ind w:left="1080" w:right="75"/>
        <w:textAlignment w:val="baseline"/>
        <w:rPr>
          <w:rFonts w:ascii="Times New Roman" w:eastAsia="Times New Roman" w:hAnsi="Times New Roman" w:cs="Times New Roman"/>
          <w:b/>
          <w:sz w:val="24"/>
          <w:szCs w:val="24"/>
        </w:rPr>
      </w:pPr>
    </w:p>
    <w:p w14:paraId="62D2DD44" w14:textId="4E7F5CFC" w:rsidR="004225DC" w:rsidRDefault="004225DC" w:rsidP="003060A9">
      <w:pPr>
        <w:pStyle w:val="ListParagraph"/>
        <w:spacing w:after="0" w:line="240" w:lineRule="auto"/>
        <w:ind w:left="1080" w:right="75"/>
        <w:textAlignment w:val="baseline"/>
        <w:rPr>
          <w:rFonts w:ascii="Times New Roman" w:eastAsia="Times New Roman" w:hAnsi="Times New Roman" w:cs="Times New Roman"/>
          <w:b/>
          <w:sz w:val="24"/>
          <w:szCs w:val="24"/>
        </w:rPr>
      </w:pPr>
    </w:p>
    <w:p w14:paraId="071EFCE0" w14:textId="77777777" w:rsidR="004225DC" w:rsidRPr="003060A9" w:rsidRDefault="004225DC" w:rsidP="003060A9">
      <w:pPr>
        <w:pStyle w:val="ListParagraph"/>
        <w:spacing w:after="0" w:line="240" w:lineRule="auto"/>
        <w:ind w:left="1080" w:right="75"/>
        <w:textAlignment w:val="baseline"/>
        <w:rPr>
          <w:rFonts w:ascii="Times New Roman" w:eastAsia="Times New Roman" w:hAnsi="Times New Roman" w:cs="Times New Roman"/>
          <w:b/>
          <w:sz w:val="24"/>
          <w:szCs w:val="24"/>
        </w:rPr>
      </w:pPr>
    </w:p>
    <w:p w14:paraId="07EBF8AC" w14:textId="77777777" w:rsidR="00546D78" w:rsidRPr="00546D78" w:rsidRDefault="00546D78" w:rsidP="00546D78">
      <w:pPr>
        <w:pStyle w:val="ListParagraph"/>
        <w:numPr>
          <w:ilvl w:val="0"/>
          <w:numId w:val="1"/>
        </w:numPr>
        <w:rPr>
          <w:rFonts w:ascii="Times New Roman" w:eastAsia="Times New Roman" w:hAnsi="Times New Roman" w:cs="Times New Roman"/>
          <w:b/>
          <w:bCs/>
          <w:sz w:val="32"/>
          <w:szCs w:val="32"/>
        </w:rPr>
      </w:pPr>
      <w:r w:rsidRPr="00546D78">
        <w:rPr>
          <w:rFonts w:ascii="Times New Roman" w:eastAsia="Times New Roman" w:hAnsi="Times New Roman" w:cs="Times New Roman"/>
          <w:b/>
          <w:bCs/>
          <w:sz w:val="32"/>
          <w:szCs w:val="32"/>
        </w:rPr>
        <w:lastRenderedPageBreak/>
        <w:t xml:space="preserve">Increase support for home and community-based services </w:t>
      </w:r>
    </w:p>
    <w:p w14:paraId="02AF891F" w14:textId="77777777" w:rsidR="00546D78" w:rsidRPr="008C698E" w:rsidRDefault="00546D78" w:rsidP="008C698E">
      <w:pPr>
        <w:pStyle w:val="ListParagraph"/>
        <w:numPr>
          <w:ilvl w:val="0"/>
          <w:numId w:val="14"/>
        </w:numPr>
        <w:rPr>
          <w:rFonts w:ascii="Times New Roman" w:eastAsia="Times New Roman" w:hAnsi="Times New Roman" w:cs="Times New Roman"/>
          <w:sz w:val="24"/>
          <w:szCs w:val="24"/>
        </w:rPr>
      </w:pPr>
      <w:r w:rsidRPr="008C698E">
        <w:rPr>
          <w:rFonts w:ascii="Times New Roman" w:hAnsi="Times New Roman" w:cs="Times New Roman"/>
          <w:sz w:val="24"/>
          <w:szCs w:val="24"/>
          <w:u w:val="single"/>
        </w:rPr>
        <w:t>Home and Community Based Services (HCBS) Fund –</w:t>
      </w:r>
      <w:r w:rsidRPr="008C698E">
        <w:rPr>
          <w:rFonts w:ascii="Times New Roman" w:hAnsi="Times New Roman" w:cs="Times New Roman"/>
          <w:sz w:val="24"/>
          <w:szCs w:val="24"/>
        </w:rPr>
        <w:t xml:space="preserve"> A non</w:t>
      </w:r>
      <w:r w:rsidR="008B7F5D" w:rsidRPr="008C698E">
        <w:rPr>
          <w:rFonts w:ascii="Times New Roman" w:hAnsi="Times New Roman" w:cs="Times New Roman"/>
          <w:sz w:val="24"/>
          <w:szCs w:val="24"/>
        </w:rPr>
        <w:t>-reverting HCBS Special Fund was</w:t>
      </w:r>
      <w:r w:rsidRPr="008C698E">
        <w:rPr>
          <w:rFonts w:ascii="Times New Roman" w:hAnsi="Times New Roman" w:cs="Times New Roman"/>
          <w:sz w:val="24"/>
          <w:szCs w:val="24"/>
        </w:rPr>
        <w:t xml:space="preserve"> established in the Department of Health and Human Services, Division of Health Benefits (DHB). </w:t>
      </w:r>
      <w:r w:rsidR="008B7F5D" w:rsidRPr="008C698E">
        <w:rPr>
          <w:rFonts w:ascii="Times New Roman" w:hAnsi="Times New Roman" w:cs="Times New Roman"/>
          <w:sz w:val="24"/>
          <w:szCs w:val="24"/>
        </w:rPr>
        <w:t xml:space="preserve"> The Fund</w:t>
      </w:r>
      <w:r w:rsidRPr="008C698E">
        <w:rPr>
          <w:rFonts w:ascii="Times New Roman" w:hAnsi="Times New Roman" w:cs="Times New Roman"/>
          <w:sz w:val="24"/>
          <w:szCs w:val="24"/>
        </w:rPr>
        <w:t xml:space="preserve"> consist</w:t>
      </w:r>
      <w:r w:rsidR="008B7F5D" w:rsidRPr="008C698E">
        <w:rPr>
          <w:rFonts w:ascii="Times New Roman" w:hAnsi="Times New Roman" w:cs="Times New Roman"/>
          <w:sz w:val="24"/>
          <w:szCs w:val="24"/>
        </w:rPr>
        <w:t>s</w:t>
      </w:r>
      <w:r w:rsidRPr="008C698E">
        <w:rPr>
          <w:rFonts w:ascii="Times New Roman" w:hAnsi="Times New Roman" w:cs="Times New Roman"/>
          <w:sz w:val="24"/>
          <w:szCs w:val="24"/>
        </w:rPr>
        <w:t xml:space="preserve"> of the savings realized by DHB as a result of federal receipts arising from the enhanced federal medical assistance percentage (FMAP) for home and community-based services (HCBS) available to the State under section 9817(a) of the American Rescue Plan Act of 2021. </w:t>
      </w:r>
      <w:r w:rsidR="008B7F5D" w:rsidRPr="008C698E">
        <w:rPr>
          <w:rFonts w:ascii="Times New Roman" w:hAnsi="Times New Roman" w:cs="Times New Roman"/>
          <w:sz w:val="24"/>
          <w:szCs w:val="24"/>
        </w:rPr>
        <w:t xml:space="preserve"> </w:t>
      </w:r>
      <w:r w:rsidRPr="008C698E">
        <w:rPr>
          <w:rFonts w:ascii="Times New Roman" w:hAnsi="Times New Roman" w:cs="Times New Roman"/>
          <w:sz w:val="24"/>
          <w:szCs w:val="24"/>
        </w:rPr>
        <w:t xml:space="preserve">Upon receipt by DHB of those federal receipts arising from the enhanced FMAP for HCBS, DHB is directed to deposit the savings associated with those receipts into the HCBS Fund.   DHHS shall utilize the HCBS Fund  to fund the following: (1) Additional slots for Medicaid home and community-based waiver programs, including the increase in the CAP/DA waiver slots and the increase in the North Carolina Innovations waiver.  (2) Medicaid HCBS provider rate increases to be used to increase direct care worker wages.  (3) The increase to the private duty nursing Medicaid rate. (4) Expenses related to the State-County Special Assistance program. (5) Medicaid home and community-based services that support beneficiaries with mental illness in transitioning from institutions under the Transitions to Community Living Initiative (TCLI). (6) Any other project to enhance, expand, or strengthen HCBS so long as that project would not result in </w:t>
      </w:r>
      <w:r w:rsidR="008B7F5D" w:rsidRPr="008C698E">
        <w:rPr>
          <w:rFonts w:ascii="Times New Roman" w:hAnsi="Times New Roman" w:cs="Times New Roman"/>
          <w:sz w:val="24"/>
          <w:szCs w:val="24"/>
        </w:rPr>
        <w:t xml:space="preserve">recurring State funding or </w:t>
      </w:r>
      <w:r w:rsidRPr="008C698E">
        <w:rPr>
          <w:rFonts w:ascii="Times New Roman" w:hAnsi="Times New Roman" w:cs="Times New Roman"/>
          <w:sz w:val="24"/>
          <w:szCs w:val="24"/>
        </w:rPr>
        <w:t>need to be accounted for in any future annual rebase of the NC Medicaid program upon implementation.   DHB shall ensure that a minimum of $97,600,000 is remaining in the HCBS Fund at the end of the 2021-2023 fiscal biennium for use by DHB in the 2023-2025 fiscal biennium for activities authorized un</w:t>
      </w:r>
      <w:r w:rsidR="008B7F5D" w:rsidRPr="008C698E">
        <w:rPr>
          <w:rFonts w:ascii="Times New Roman" w:hAnsi="Times New Roman" w:cs="Times New Roman"/>
          <w:sz w:val="24"/>
          <w:szCs w:val="24"/>
        </w:rPr>
        <w:t xml:space="preserve">der this section.  This provision </w:t>
      </w:r>
      <w:r w:rsidRPr="008C698E">
        <w:rPr>
          <w:rFonts w:ascii="Times New Roman" w:hAnsi="Times New Roman" w:cs="Times New Roman"/>
          <w:sz w:val="24"/>
          <w:szCs w:val="24"/>
        </w:rPr>
        <w:t>expires June 30, 2025.</w:t>
      </w:r>
    </w:p>
    <w:p w14:paraId="232C2B4D" w14:textId="77777777" w:rsidR="00546D78" w:rsidRPr="008C698E" w:rsidRDefault="00546D78" w:rsidP="008C698E">
      <w:pPr>
        <w:pStyle w:val="ListParagraph"/>
        <w:numPr>
          <w:ilvl w:val="0"/>
          <w:numId w:val="14"/>
        </w:numPr>
        <w:rPr>
          <w:rFonts w:ascii="Times New Roman" w:eastAsia="Times New Roman" w:hAnsi="Times New Roman" w:cs="Times New Roman"/>
          <w:sz w:val="24"/>
          <w:szCs w:val="24"/>
        </w:rPr>
      </w:pPr>
      <w:r w:rsidRPr="008C698E">
        <w:rPr>
          <w:rFonts w:ascii="Times New Roman" w:eastAsia="Times New Roman" w:hAnsi="Times New Roman" w:cs="Times New Roman"/>
          <w:sz w:val="24"/>
          <w:szCs w:val="24"/>
          <w:u w:val="single"/>
        </w:rPr>
        <w:t xml:space="preserve">Home and Community Care Block Grant (HCCBG) </w:t>
      </w:r>
      <w:r w:rsidRPr="008C698E">
        <w:rPr>
          <w:rFonts w:ascii="Times New Roman" w:eastAsia="Times New Roman" w:hAnsi="Times New Roman" w:cs="Times New Roman"/>
          <w:sz w:val="24"/>
          <w:szCs w:val="24"/>
        </w:rPr>
        <w:t>–</w:t>
      </w:r>
      <w:r w:rsidRPr="008C698E">
        <w:rPr>
          <w:rFonts w:ascii="Times New Roman" w:hAnsi="Times New Roman" w:cs="Times New Roman"/>
          <w:sz w:val="24"/>
          <w:szCs w:val="24"/>
        </w:rPr>
        <w:t xml:space="preserve"> P</w:t>
      </w:r>
      <w:r w:rsidRPr="008C698E">
        <w:rPr>
          <w:rFonts w:ascii="Times New Roman" w:eastAsia="Times New Roman" w:hAnsi="Times New Roman" w:cs="Times New Roman"/>
          <w:sz w:val="24"/>
          <w:szCs w:val="24"/>
        </w:rPr>
        <w:t xml:space="preserve">rovides an additional $3.6 million recurring net appropriations in FY2021-22 for the Block Grant and an additional $2,1600,000 recurring net appropriations in FY 2022-23 for the Block Grant.   </w:t>
      </w:r>
      <w:r w:rsidRPr="008C698E">
        <w:rPr>
          <w:rFonts w:ascii="Times New Roman" w:hAnsi="Times New Roman" w:cs="Times New Roman"/>
          <w:sz w:val="24"/>
          <w:szCs w:val="24"/>
        </w:rPr>
        <w:t>This expansion will reduce the HCCBG waitlist by an estimated 1,500 individuals. The revised net appropriation for the HCCBG is $34.7 million in FY 2021-22 and $36.9 million in FY 2022-23</w:t>
      </w:r>
    </w:p>
    <w:p w14:paraId="7085F5EC" w14:textId="77777777" w:rsidR="00546D78" w:rsidRPr="008C698E" w:rsidRDefault="00546D78" w:rsidP="008C698E">
      <w:pPr>
        <w:pStyle w:val="ListParagraph"/>
        <w:numPr>
          <w:ilvl w:val="0"/>
          <w:numId w:val="14"/>
        </w:numPr>
        <w:rPr>
          <w:rFonts w:ascii="Times New Roman" w:eastAsia="Times New Roman" w:hAnsi="Times New Roman" w:cs="Times New Roman"/>
          <w:sz w:val="24"/>
          <w:szCs w:val="24"/>
        </w:rPr>
      </w:pPr>
      <w:r w:rsidRPr="008C698E">
        <w:rPr>
          <w:rFonts w:ascii="Times New Roman" w:eastAsia="Times New Roman" w:hAnsi="Times New Roman" w:cs="Times New Roman"/>
          <w:sz w:val="24"/>
          <w:szCs w:val="24"/>
          <w:u w:val="single"/>
        </w:rPr>
        <w:t xml:space="preserve">Community Alternative Program for Disabled Adults (CAP/DA) </w:t>
      </w:r>
      <w:r w:rsidRPr="008C698E">
        <w:rPr>
          <w:rFonts w:ascii="Times New Roman" w:eastAsia="Times New Roman" w:hAnsi="Times New Roman" w:cs="Times New Roman"/>
          <w:sz w:val="24"/>
          <w:szCs w:val="24"/>
        </w:rPr>
        <w:t xml:space="preserve">- </w:t>
      </w:r>
      <w:r w:rsidRPr="008C698E">
        <w:rPr>
          <w:rFonts w:ascii="Times New Roman" w:hAnsi="Times New Roman" w:cs="Times New Roman"/>
          <w:sz w:val="24"/>
          <w:szCs w:val="24"/>
        </w:rPr>
        <w:t>Provides funding for at least 114 additional slots in the CAP/DA Medicaid waiver</w:t>
      </w:r>
      <w:r w:rsidR="008B7F5D" w:rsidRPr="008C698E">
        <w:rPr>
          <w:rFonts w:ascii="Times New Roman" w:hAnsi="Times New Roman" w:cs="Times New Roman"/>
          <w:sz w:val="24"/>
          <w:szCs w:val="24"/>
        </w:rPr>
        <w:t xml:space="preserve"> program</w:t>
      </w:r>
      <w:r w:rsidRPr="008C698E">
        <w:rPr>
          <w:rFonts w:ascii="Times New Roman" w:hAnsi="Times New Roman" w:cs="Times New Roman"/>
          <w:sz w:val="24"/>
          <w:szCs w:val="24"/>
        </w:rPr>
        <w:t xml:space="preserve">, effective no later than June 30, 2022. </w:t>
      </w:r>
      <w:r w:rsidR="008B7F5D" w:rsidRPr="008C698E">
        <w:rPr>
          <w:rFonts w:ascii="Times New Roman" w:hAnsi="Times New Roman" w:cs="Times New Roman"/>
          <w:sz w:val="24"/>
          <w:szCs w:val="24"/>
        </w:rPr>
        <w:t xml:space="preserve"> </w:t>
      </w:r>
      <w:r w:rsidRPr="008C698E">
        <w:rPr>
          <w:rFonts w:ascii="Times New Roman" w:hAnsi="Times New Roman" w:cs="Times New Roman"/>
          <w:sz w:val="24"/>
          <w:szCs w:val="24"/>
        </w:rPr>
        <w:t>The program provides individualized home and community-based services for medically fragile adults at risk of institutionalization. The State share of funding, $500,000 in FY 2021-22 and $1.0 million in FY 2022-23, will be transferred from the HCBS Fund.</w:t>
      </w:r>
      <w:r w:rsidRPr="008C698E">
        <w:rPr>
          <w:rFonts w:ascii="Times New Roman" w:eastAsia="Times New Roman" w:hAnsi="Times New Roman" w:cs="Times New Roman"/>
          <w:sz w:val="24"/>
          <w:szCs w:val="24"/>
        </w:rPr>
        <w:t xml:space="preserve"> </w:t>
      </w:r>
    </w:p>
    <w:p w14:paraId="5E38647B" w14:textId="77777777" w:rsidR="00546D78" w:rsidRPr="008C698E" w:rsidRDefault="00546D78" w:rsidP="008C698E">
      <w:pPr>
        <w:pStyle w:val="ListParagraph"/>
        <w:numPr>
          <w:ilvl w:val="0"/>
          <w:numId w:val="14"/>
        </w:numPr>
        <w:rPr>
          <w:rFonts w:ascii="Times New Roman" w:eastAsia="Times New Roman" w:hAnsi="Times New Roman" w:cs="Times New Roman"/>
          <w:sz w:val="24"/>
          <w:szCs w:val="24"/>
        </w:rPr>
      </w:pPr>
      <w:r w:rsidRPr="008C698E">
        <w:rPr>
          <w:rFonts w:ascii="Times New Roman" w:hAnsi="Times New Roman" w:cs="Times New Roman"/>
          <w:sz w:val="24"/>
          <w:szCs w:val="24"/>
          <w:u w:val="single"/>
        </w:rPr>
        <w:t>Medicaid Home and Community</w:t>
      </w:r>
      <w:r w:rsidR="008B7F5D" w:rsidRPr="008C698E">
        <w:rPr>
          <w:rFonts w:ascii="Times New Roman" w:hAnsi="Times New Roman" w:cs="Times New Roman"/>
          <w:sz w:val="24"/>
          <w:szCs w:val="24"/>
          <w:u w:val="single"/>
        </w:rPr>
        <w:t xml:space="preserve"> </w:t>
      </w:r>
      <w:r w:rsidRPr="008C698E">
        <w:rPr>
          <w:rFonts w:ascii="Times New Roman" w:hAnsi="Times New Roman" w:cs="Times New Roman"/>
          <w:sz w:val="24"/>
          <w:szCs w:val="24"/>
          <w:u w:val="single"/>
        </w:rPr>
        <w:t>Based Waiver Programs</w:t>
      </w:r>
      <w:r w:rsidRPr="008C698E">
        <w:rPr>
          <w:rFonts w:ascii="Times New Roman" w:hAnsi="Times New Roman" w:cs="Times New Roman"/>
          <w:sz w:val="24"/>
          <w:szCs w:val="24"/>
        </w:rPr>
        <w:t xml:space="preserve"> - Provides funding to add more slots to any of the following Medicaid waiver programs as determined by the Division of Health </w:t>
      </w:r>
      <w:r w:rsidR="008B7F5D" w:rsidRPr="008C698E">
        <w:rPr>
          <w:rFonts w:ascii="Times New Roman" w:hAnsi="Times New Roman" w:cs="Times New Roman"/>
          <w:sz w:val="24"/>
          <w:szCs w:val="24"/>
        </w:rPr>
        <w:t>Benefits: Innovations, Community Alternatives P</w:t>
      </w:r>
      <w:r w:rsidRPr="008C698E">
        <w:rPr>
          <w:rFonts w:ascii="Times New Roman" w:hAnsi="Times New Roman" w:cs="Times New Roman"/>
          <w:sz w:val="24"/>
          <w:szCs w:val="24"/>
        </w:rPr>
        <w:t xml:space="preserve">rograms, and </w:t>
      </w:r>
      <w:r w:rsidRPr="008C698E">
        <w:rPr>
          <w:rFonts w:ascii="Times New Roman" w:hAnsi="Times New Roman" w:cs="Times New Roman"/>
          <w:sz w:val="24"/>
          <w:szCs w:val="24"/>
        </w:rPr>
        <w:lastRenderedPageBreak/>
        <w:t>Traumatic Brain Injury.</w:t>
      </w:r>
      <w:r w:rsidR="008B7F5D" w:rsidRPr="008C698E">
        <w:rPr>
          <w:rFonts w:ascii="Times New Roman" w:hAnsi="Times New Roman" w:cs="Times New Roman"/>
          <w:sz w:val="24"/>
          <w:szCs w:val="24"/>
        </w:rPr>
        <w:t xml:space="preserve"> </w:t>
      </w:r>
      <w:r w:rsidRPr="008C698E">
        <w:rPr>
          <w:rFonts w:ascii="Times New Roman" w:hAnsi="Times New Roman" w:cs="Times New Roman"/>
          <w:sz w:val="24"/>
          <w:szCs w:val="24"/>
        </w:rPr>
        <w:t xml:space="preserve"> The State share of funding, $4.3 million in FY 2021-22 and $6.5 million in FY 2022-23, will be paid from the HCBS Fund.</w:t>
      </w:r>
    </w:p>
    <w:p w14:paraId="3473A55D" w14:textId="72EE70AB" w:rsidR="00546D78" w:rsidRPr="008C698E" w:rsidRDefault="00546D78" w:rsidP="008C698E">
      <w:pPr>
        <w:pStyle w:val="ListParagraph"/>
        <w:numPr>
          <w:ilvl w:val="0"/>
          <w:numId w:val="14"/>
        </w:numPr>
        <w:rPr>
          <w:rFonts w:ascii="Times New Roman" w:eastAsia="Times New Roman" w:hAnsi="Times New Roman" w:cs="Times New Roman"/>
          <w:sz w:val="24"/>
          <w:szCs w:val="24"/>
        </w:rPr>
      </w:pPr>
      <w:r w:rsidRPr="008C698E">
        <w:rPr>
          <w:rFonts w:ascii="Times New Roman" w:hAnsi="Times New Roman" w:cs="Times New Roman"/>
          <w:sz w:val="24"/>
          <w:szCs w:val="24"/>
          <w:u w:val="single"/>
        </w:rPr>
        <w:t xml:space="preserve">Private Duty </w:t>
      </w:r>
      <w:r w:rsidR="004225DC" w:rsidRPr="008C698E">
        <w:rPr>
          <w:rFonts w:ascii="Times New Roman" w:hAnsi="Times New Roman" w:cs="Times New Roman"/>
          <w:sz w:val="24"/>
          <w:szCs w:val="24"/>
          <w:u w:val="single"/>
        </w:rPr>
        <w:t>Nursing</w:t>
      </w:r>
      <w:r w:rsidR="004225DC" w:rsidRPr="008C698E">
        <w:rPr>
          <w:rFonts w:ascii="Times New Roman" w:hAnsi="Times New Roman" w:cs="Times New Roman"/>
          <w:sz w:val="24"/>
          <w:szCs w:val="24"/>
        </w:rPr>
        <w:t xml:space="preserve"> -</w:t>
      </w:r>
      <w:r w:rsidRPr="008C698E">
        <w:rPr>
          <w:rFonts w:ascii="Times New Roman" w:hAnsi="Times New Roman" w:cs="Times New Roman"/>
          <w:sz w:val="24"/>
          <w:szCs w:val="24"/>
        </w:rPr>
        <w:t xml:space="preserve"> Increases the Medicaid reimbursement rate for private duty nursing services to $11.25 per 15 minutes ($45/hour). The State share of funding, $3.1 million in FY 2021-22 and $8.9 million in FY 2022-23, will be transferred from the HCBS Fund.</w:t>
      </w:r>
    </w:p>
    <w:p w14:paraId="539BC317" w14:textId="77777777" w:rsidR="00546D78" w:rsidRPr="008C698E" w:rsidRDefault="00546D78" w:rsidP="008C698E">
      <w:pPr>
        <w:pStyle w:val="ListParagraph"/>
        <w:numPr>
          <w:ilvl w:val="0"/>
          <w:numId w:val="14"/>
        </w:numPr>
        <w:rPr>
          <w:rFonts w:ascii="Times New Roman" w:eastAsia="Times New Roman" w:hAnsi="Times New Roman" w:cs="Times New Roman"/>
          <w:sz w:val="24"/>
          <w:szCs w:val="24"/>
        </w:rPr>
      </w:pPr>
      <w:bookmarkStart w:id="0" w:name="_Hlk89325503"/>
      <w:r w:rsidRPr="008C698E">
        <w:rPr>
          <w:rFonts w:ascii="Times New Roman" w:eastAsia="Times New Roman" w:hAnsi="Times New Roman" w:cs="Times New Roman"/>
          <w:sz w:val="24"/>
          <w:szCs w:val="24"/>
          <w:u w:val="single"/>
        </w:rPr>
        <w:t xml:space="preserve">State-County Special Assistance In-Home Program </w:t>
      </w:r>
      <w:r w:rsidRPr="008C698E">
        <w:rPr>
          <w:rFonts w:ascii="Times New Roman" w:eastAsia="Times New Roman" w:hAnsi="Times New Roman" w:cs="Times New Roman"/>
          <w:sz w:val="24"/>
          <w:szCs w:val="24"/>
        </w:rPr>
        <w:t xml:space="preserve">- Removes the 15% caseload cap on the In-Home </w:t>
      </w:r>
      <w:r w:rsidR="008B7F5D" w:rsidRPr="008C698E">
        <w:rPr>
          <w:rFonts w:ascii="Times New Roman" w:eastAsia="Times New Roman" w:hAnsi="Times New Roman" w:cs="Times New Roman"/>
          <w:sz w:val="24"/>
          <w:szCs w:val="24"/>
        </w:rPr>
        <w:t>Program and makes the In-Home P</w:t>
      </w:r>
      <w:r w:rsidRPr="008C698E">
        <w:rPr>
          <w:rFonts w:ascii="Times New Roman" w:eastAsia="Times New Roman" w:hAnsi="Times New Roman" w:cs="Times New Roman"/>
          <w:sz w:val="24"/>
          <w:szCs w:val="24"/>
        </w:rPr>
        <w:t xml:space="preserve">rogram comparable to facility-based Special Assistance to assist in eliminating institutional bias.  </w:t>
      </w:r>
      <w:r w:rsidRPr="008C698E">
        <w:rPr>
          <w:rFonts w:ascii="Times New Roman" w:hAnsi="Times New Roman" w:cs="Times New Roman"/>
          <w:sz w:val="24"/>
          <w:szCs w:val="24"/>
        </w:rPr>
        <w:t xml:space="preserve">Provides funding for an estimated 1,900 new Medicaid recipients eligible due to this program change. </w:t>
      </w:r>
      <w:r w:rsidR="008B7F5D" w:rsidRPr="008C698E">
        <w:rPr>
          <w:rFonts w:ascii="Times New Roman" w:hAnsi="Times New Roman" w:cs="Times New Roman"/>
          <w:sz w:val="24"/>
          <w:szCs w:val="24"/>
        </w:rPr>
        <w:t xml:space="preserve"> </w:t>
      </w:r>
      <w:r w:rsidRPr="008C698E">
        <w:rPr>
          <w:rFonts w:ascii="Times New Roman" w:hAnsi="Times New Roman" w:cs="Times New Roman"/>
          <w:sz w:val="24"/>
          <w:szCs w:val="24"/>
        </w:rPr>
        <w:t xml:space="preserve">The State share of funding for Medicaid, $14.5 million, will be transferred from the HCBS Fund.  The 50% State share of the State-County Special Assistance payment costs will </w:t>
      </w:r>
      <w:r w:rsidR="008B7F5D" w:rsidRPr="008C698E">
        <w:rPr>
          <w:rFonts w:ascii="Times New Roman" w:hAnsi="Times New Roman" w:cs="Times New Roman"/>
          <w:sz w:val="24"/>
          <w:szCs w:val="24"/>
        </w:rPr>
        <w:t xml:space="preserve">also </w:t>
      </w:r>
      <w:r w:rsidRPr="008C698E">
        <w:rPr>
          <w:rFonts w:ascii="Times New Roman" w:hAnsi="Times New Roman" w:cs="Times New Roman"/>
          <w:sz w:val="24"/>
          <w:szCs w:val="24"/>
        </w:rPr>
        <w:t>be transferred from the HCBS Fund.</w:t>
      </w:r>
    </w:p>
    <w:p w14:paraId="19982F30" w14:textId="1B9AFD75" w:rsidR="00546D78" w:rsidRPr="003060A9" w:rsidRDefault="00546D78" w:rsidP="008C698E">
      <w:pPr>
        <w:pStyle w:val="ListParagraph"/>
        <w:numPr>
          <w:ilvl w:val="0"/>
          <w:numId w:val="14"/>
        </w:numPr>
        <w:rPr>
          <w:rFonts w:ascii="Times New Roman" w:eastAsia="Times New Roman" w:hAnsi="Times New Roman" w:cs="Times New Roman"/>
          <w:sz w:val="24"/>
          <w:szCs w:val="24"/>
        </w:rPr>
      </w:pPr>
      <w:r w:rsidRPr="008C698E">
        <w:rPr>
          <w:rFonts w:ascii="Times New Roman" w:hAnsi="Times New Roman" w:cs="Times New Roman"/>
          <w:sz w:val="24"/>
          <w:szCs w:val="24"/>
          <w:u w:val="single"/>
        </w:rPr>
        <w:t>Transitions to Community Living Initiative</w:t>
      </w:r>
      <w:r w:rsidR="008B7F5D" w:rsidRPr="008C698E">
        <w:rPr>
          <w:rFonts w:ascii="Times New Roman" w:hAnsi="Times New Roman" w:cs="Times New Roman"/>
          <w:sz w:val="24"/>
          <w:szCs w:val="24"/>
        </w:rPr>
        <w:t xml:space="preserve"> - </w:t>
      </w:r>
      <w:r w:rsidRPr="008C698E">
        <w:rPr>
          <w:rFonts w:ascii="Times New Roman" w:hAnsi="Times New Roman" w:cs="Times New Roman"/>
          <w:sz w:val="24"/>
          <w:szCs w:val="24"/>
        </w:rPr>
        <w:t>Increases funding for this Initiative, which supports eligible Medicaid beneficiaries with mental illness in transitioning from institutions to community settings in accordance with the 2012 US Department of Justice Settlement. The State share of funding, $452,200 in FY 2021-22 and $681,000 in FY 2022-23, will be transferred from the HCBS Fund.</w:t>
      </w:r>
      <w:bookmarkEnd w:id="0"/>
    </w:p>
    <w:p w14:paraId="23FA1FE3" w14:textId="77777777" w:rsidR="003060A9" w:rsidRPr="008C698E" w:rsidRDefault="003060A9" w:rsidP="003060A9">
      <w:pPr>
        <w:pStyle w:val="ListParagraph"/>
        <w:ind w:left="1080"/>
        <w:rPr>
          <w:rFonts w:ascii="Times New Roman" w:eastAsia="Times New Roman" w:hAnsi="Times New Roman" w:cs="Times New Roman"/>
          <w:sz w:val="24"/>
          <w:szCs w:val="24"/>
        </w:rPr>
      </w:pPr>
    </w:p>
    <w:p w14:paraId="15397D38" w14:textId="77777777" w:rsidR="00546D78" w:rsidRPr="00546D78" w:rsidRDefault="00546D78" w:rsidP="00546D78">
      <w:pPr>
        <w:pStyle w:val="ListParagraph"/>
        <w:numPr>
          <w:ilvl w:val="0"/>
          <w:numId w:val="1"/>
        </w:numPr>
        <w:spacing w:after="0" w:line="240" w:lineRule="auto"/>
        <w:ind w:right="75"/>
        <w:textAlignment w:val="baseline"/>
        <w:rPr>
          <w:rFonts w:ascii="Times New Roman" w:eastAsia="Times New Roman" w:hAnsi="Times New Roman" w:cs="Times New Roman"/>
          <w:b/>
          <w:sz w:val="32"/>
          <w:szCs w:val="32"/>
        </w:rPr>
      </w:pPr>
      <w:r w:rsidRPr="00546D78">
        <w:rPr>
          <w:rFonts w:ascii="Times New Roman" w:eastAsia="Times New Roman" w:hAnsi="Times New Roman" w:cs="Times New Roman"/>
          <w:b/>
          <w:sz w:val="32"/>
          <w:szCs w:val="32"/>
        </w:rPr>
        <w:t>Increase DHHS competitive non-profit grant funding</w:t>
      </w:r>
    </w:p>
    <w:p w14:paraId="5985810B" w14:textId="77777777" w:rsidR="00546D78" w:rsidRPr="008B7F5D" w:rsidRDefault="00546D78" w:rsidP="008B7F5D">
      <w:pPr>
        <w:pStyle w:val="ListParagraph"/>
        <w:numPr>
          <w:ilvl w:val="0"/>
          <w:numId w:val="9"/>
        </w:numPr>
        <w:rPr>
          <w:rFonts w:ascii="Times New Roman" w:eastAsia="Times New Roman" w:hAnsi="Times New Roman" w:cs="Times New Roman"/>
          <w:sz w:val="24"/>
          <w:szCs w:val="24"/>
        </w:rPr>
      </w:pPr>
      <w:r w:rsidRPr="008B7F5D">
        <w:rPr>
          <w:rFonts w:ascii="Times New Roman" w:eastAsia="Times New Roman" w:hAnsi="Times New Roman" w:cs="Times New Roman"/>
          <w:sz w:val="24"/>
          <w:szCs w:val="24"/>
        </w:rPr>
        <w:t>Provides an additional $1.4 million over the biennium in non-recurring funds for competitive grants for nonprofit organizations which includes $250,000 non-recurring funds for each year of the biennium for North Carolina Senior Games.</w:t>
      </w:r>
    </w:p>
    <w:p w14:paraId="71B46992" w14:textId="77777777" w:rsidR="00546D78" w:rsidRPr="00546D78" w:rsidRDefault="00546D78" w:rsidP="00546D78">
      <w:pPr>
        <w:numPr>
          <w:ilvl w:val="0"/>
          <w:numId w:val="2"/>
        </w:numPr>
        <w:spacing w:after="0" w:line="240" w:lineRule="auto"/>
        <w:ind w:right="75"/>
        <w:textAlignment w:val="baseline"/>
        <w:rPr>
          <w:rFonts w:ascii="Times New Roman" w:eastAsia="Times New Roman" w:hAnsi="Times New Roman" w:cs="Times New Roman"/>
          <w:b/>
          <w:bCs/>
          <w:sz w:val="32"/>
          <w:szCs w:val="32"/>
        </w:rPr>
      </w:pPr>
      <w:bookmarkStart w:id="1" w:name="_Hlk88483179"/>
      <w:r w:rsidRPr="00546D78">
        <w:rPr>
          <w:rFonts w:ascii="Times New Roman" w:eastAsia="Times New Roman" w:hAnsi="Times New Roman" w:cs="Times New Roman"/>
          <w:b/>
          <w:bCs/>
          <w:sz w:val="32"/>
          <w:szCs w:val="32"/>
        </w:rPr>
        <w:t>Increase the Personal Needs Allowance for residents living in as</w:t>
      </w:r>
      <w:r>
        <w:rPr>
          <w:rFonts w:ascii="Times New Roman" w:eastAsia="Times New Roman" w:hAnsi="Times New Roman" w:cs="Times New Roman"/>
          <w:b/>
          <w:bCs/>
          <w:sz w:val="32"/>
          <w:szCs w:val="32"/>
        </w:rPr>
        <w:t>sisted living and nursing homes</w:t>
      </w:r>
      <w:r w:rsidRPr="00546D78">
        <w:rPr>
          <w:rFonts w:ascii="Times New Roman" w:eastAsia="Times New Roman" w:hAnsi="Times New Roman" w:cs="Times New Roman"/>
          <w:b/>
          <w:bCs/>
          <w:sz w:val="32"/>
          <w:szCs w:val="32"/>
        </w:rPr>
        <w:t xml:space="preserve"> </w:t>
      </w:r>
    </w:p>
    <w:p w14:paraId="3142F96E" w14:textId="77777777" w:rsidR="00546D78" w:rsidRPr="008B7F5D" w:rsidRDefault="00546D78" w:rsidP="008B7F5D">
      <w:pPr>
        <w:pStyle w:val="ListParagraph"/>
        <w:numPr>
          <w:ilvl w:val="0"/>
          <w:numId w:val="9"/>
        </w:numPr>
        <w:spacing w:after="0" w:line="240" w:lineRule="auto"/>
        <w:ind w:right="75"/>
        <w:textAlignment w:val="baseline"/>
        <w:rPr>
          <w:rFonts w:ascii="Times New Roman" w:eastAsia="Times New Roman" w:hAnsi="Times New Roman" w:cs="Times New Roman"/>
          <w:sz w:val="24"/>
          <w:szCs w:val="24"/>
        </w:rPr>
      </w:pPr>
      <w:bookmarkStart w:id="2" w:name="_Hlk89269053"/>
      <w:r w:rsidRPr="008B7F5D">
        <w:rPr>
          <w:rFonts w:ascii="Times New Roman" w:eastAsia="Times New Roman" w:hAnsi="Times New Roman" w:cs="Times New Roman"/>
          <w:sz w:val="24"/>
          <w:szCs w:val="24"/>
        </w:rPr>
        <w:t>Increases the Personals</w:t>
      </w:r>
      <w:r w:rsidR="008C698E">
        <w:rPr>
          <w:rFonts w:ascii="Times New Roman" w:eastAsia="Times New Roman" w:hAnsi="Times New Roman" w:cs="Times New Roman"/>
          <w:sz w:val="24"/>
          <w:szCs w:val="24"/>
        </w:rPr>
        <w:t xml:space="preserve"> Needs Allowance </w:t>
      </w:r>
      <w:r w:rsidRPr="008B7F5D">
        <w:rPr>
          <w:rFonts w:ascii="Times New Roman" w:eastAsia="Times New Roman" w:hAnsi="Times New Roman" w:cs="Times New Roman"/>
          <w:sz w:val="24"/>
          <w:szCs w:val="24"/>
        </w:rPr>
        <w:t>for State-County Special Assistance recipients in adult care homes from $46.00 per month to $70.00 per month.  This increase is effective January 1, 2022.</w:t>
      </w:r>
    </w:p>
    <w:bookmarkEnd w:id="1"/>
    <w:bookmarkEnd w:id="2"/>
    <w:p w14:paraId="7167C04F" w14:textId="77777777" w:rsidR="00546D78" w:rsidRPr="00546D78" w:rsidRDefault="00546D78" w:rsidP="00546D78">
      <w:pPr>
        <w:spacing w:after="0" w:line="240" w:lineRule="auto"/>
        <w:ind w:right="75"/>
        <w:textAlignment w:val="baseline"/>
        <w:rPr>
          <w:rFonts w:ascii="Times New Roman" w:eastAsia="Times New Roman" w:hAnsi="Times New Roman" w:cs="Times New Roman"/>
          <w:sz w:val="24"/>
          <w:szCs w:val="24"/>
        </w:rPr>
      </w:pPr>
    </w:p>
    <w:p w14:paraId="34497E40" w14:textId="77777777" w:rsidR="00546D78" w:rsidRPr="00546D78" w:rsidRDefault="00546D78" w:rsidP="00546D78">
      <w:pPr>
        <w:numPr>
          <w:ilvl w:val="0"/>
          <w:numId w:val="2"/>
        </w:numPr>
        <w:spacing w:after="0" w:line="240" w:lineRule="auto"/>
        <w:ind w:right="75"/>
        <w:textAlignment w:val="baseline"/>
        <w:rPr>
          <w:rFonts w:ascii="Times New Roman" w:eastAsia="Times New Roman" w:hAnsi="Times New Roman" w:cs="Times New Roman"/>
          <w:b/>
          <w:bCs/>
          <w:sz w:val="32"/>
          <w:szCs w:val="32"/>
        </w:rPr>
      </w:pPr>
      <w:bookmarkStart w:id="3" w:name="_Hlk89325589"/>
      <w:r w:rsidRPr="00546D78">
        <w:rPr>
          <w:rFonts w:ascii="Times New Roman" w:eastAsia="Times New Roman" w:hAnsi="Times New Roman" w:cs="Times New Roman"/>
          <w:b/>
          <w:bCs/>
          <w:sz w:val="32"/>
          <w:szCs w:val="32"/>
        </w:rPr>
        <w:t>Align the State-County Special Assistance income eligibility for residents in adult care homes with Social Security and Supplemental Security Income cost of living adjustments to prevent residents from losing public benefits when their Social Security and SSI are increased</w:t>
      </w:r>
    </w:p>
    <w:p w14:paraId="027D384B" w14:textId="77777777" w:rsidR="00546D78" w:rsidRPr="008B7F5D" w:rsidRDefault="00546D78" w:rsidP="008B7F5D">
      <w:pPr>
        <w:pStyle w:val="ListParagraph"/>
        <w:numPr>
          <w:ilvl w:val="0"/>
          <w:numId w:val="9"/>
        </w:numPr>
        <w:spacing w:after="0" w:line="240" w:lineRule="auto"/>
        <w:ind w:right="75"/>
        <w:textAlignment w:val="baseline"/>
        <w:rPr>
          <w:rFonts w:ascii="Times New Roman" w:eastAsia="Times New Roman" w:hAnsi="Times New Roman" w:cs="Times New Roman"/>
          <w:b/>
          <w:bCs/>
          <w:sz w:val="24"/>
          <w:szCs w:val="24"/>
        </w:rPr>
      </w:pPr>
      <w:r w:rsidRPr="008B7F5D">
        <w:rPr>
          <w:rFonts w:ascii="Times New Roman" w:eastAsia="Times New Roman" w:hAnsi="Times New Roman" w:cs="Times New Roman"/>
          <w:bCs/>
          <w:sz w:val="24"/>
          <w:szCs w:val="24"/>
        </w:rPr>
        <w:t>Provisions in the budget stipulate that t</w:t>
      </w:r>
      <w:r w:rsidRPr="008B7F5D">
        <w:rPr>
          <w:rFonts w:ascii="Times New Roman" w:hAnsi="Times New Roman" w:cs="Times New Roman"/>
          <w:sz w:val="24"/>
          <w:szCs w:val="24"/>
        </w:rPr>
        <w:t xml:space="preserve">he maximum basic monthly rate for State-County Special Assistance recipients residing in adult care homes or in-home living arrangements without a diagnosis of Alzheimer's disease or dementia shall be $1,182 per month per resident.  This rate shall be adjusted on January 1, 2024, and each January 1 thereafter, using the federally approved Social Security cost-of-living </w:t>
      </w:r>
      <w:r w:rsidRPr="008B7F5D">
        <w:rPr>
          <w:rFonts w:ascii="Times New Roman" w:hAnsi="Times New Roman" w:cs="Times New Roman"/>
          <w:sz w:val="24"/>
          <w:szCs w:val="24"/>
        </w:rPr>
        <w:lastRenderedPageBreak/>
        <w:t>adjustment effective for the applicable year.  The maximum monthly enhanced rate for State-County Special Assistance recipients residing in special care units or in-home living arrangements with a diagnosis of Alzheimer's disease or dementia shall be $1,515 per month per resident. This rate shall be a</w:t>
      </w:r>
      <w:r w:rsidR="008C698E">
        <w:rPr>
          <w:rFonts w:ascii="Times New Roman" w:hAnsi="Times New Roman" w:cs="Times New Roman"/>
          <w:sz w:val="24"/>
          <w:szCs w:val="24"/>
        </w:rPr>
        <w:t xml:space="preserve">djusted on January 1, 2024, and </w:t>
      </w:r>
      <w:r w:rsidRPr="008B7F5D">
        <w:rPr>
          <w:rFonts w:ascii="Times New Roman" w:hAnsi="Times New Roman" w:cs="Times New Roman"/>
          <w:sz w:val="24"/>
          <w:szCs w:val="24"/>
        </w:rPr>
        <w:t>each January 1 thereafter, using the federally approved Social Security cost-of-living adjustment effective for the applicable year.</w:t>
      </w:r>
    </w:p>
    <w:bookmarkEnd w:id="3"/>
    <w:p w14:paraId="18E53CF6" w14:textId="77777777" w:rsidR="00546D78" w:rsidRPr="00546D78" w:rsidRDefault="00546D78" w:rsidP="00546D78">
      <w:pPr>
        <w:spacing w:after="0" w:line="240" w:lineRule="auto"/>
        <w:ind w:right="75"/>
        <w:textAlignment w:val="baseline"/>
        <w:rPr>
          <w:rFonts w:ascii="Times New Roman" w:eastAsia="Times New Roman" w:hAnsi="Times New Roman" w:cs="Times New Roman"/>
          <w:sz w:val="24"/>
          <w:szCs w:val="24"/>
        </w:rPr>
      </w:pPr>
    </w:p>
    <w:p w14:paraId="2D34043C" w14:textId="77777777" w:rsidR="00546D78" w:rsidRPr="00546D78" w:rsidRDefault="00546D78" w:rsidP="00546D78">
      <w:pPr>
        <w:spacing w:after="0" w:line="240" w:lineRule="auto"/>
        <w:ind w:right="75"/>
        <w:textAlignment w:val="baseline"/>
        <w:rPr>
          <w:rFonts w:ascii="Times New Roman" w:eastAsia="Times New Roman" w:hAnsi="Times New Roman" w:cs="Times New Roman"/>
          <w:sz w:val="24"/>
          <w:szCs w:val="24"/>
        </w:rPr>
      </w:pPr>
    </w:p>
    <w:p w14:paraId="3F934A36" w14:textId="77777777" w:rsidR="00546D78" w:rsidRPr="00546D78" w:rsidRDefault="00546D78" w:rsidP="00546D78">
      <w:pPr>
        <w:numPr>
          <w:ilvl w:val="0"/>
          <w:numId w:val="2"/>
        </w:numPr>
        <w:spacing w:after="0" w:line="240" w:lineRule="auto"/>
        <w:ind w:right="75"/>
        <w:textAlignment w:val="baseline"/>
        <w:rPr>
          <w:rFonts w:ascii="Times New Roman" w:eastAsia="Times New Roman" w:hAnsi="Times New Roman" w:cs="Times New Roman"/>
          <w:sz w:val="24"/>
          <w:szCs w:val="24"/>
        </w:rPr>
      </w:pPr>
      <w:r w:rsidRPr="00546D78">
        <w:rPr>
          <w:rFonts w:ascii="Times New Roman" w:eastAsia="Times New Roman" w:hAnsi="Times New Roman" w:cs="Times New Roman"/>
          <w:b/>
          <w:bCs/>
          <w:sz w:val="32"/>
          <w:szCs w:val="32"/>
        </w:rPr>
        <w:t xml:space="preserve">Restore $50 million for state transportation funding for </w:t>
      </w:r>
      <w:r w:rsidR="008C698E">
        <w:rPr>
          <w:rFonts w:ascii="Times New Roman" w:eastAsia="Times New Roman" w:hAnsi="Times New Roman" w:cs="Times New Roman"/>
          <w:b/>
          <w:bCs/>
          <w:sz w:val="32"/>
          <w:szCs w:val="32"/>
        </w:rPr>
        <w:t xml:space="preserve">the </w:t>
      </w:r>
      <w:r w:rsidRPr="00546D78">
        <w:rPr>
          <w:rFonts w:ascii="Times New Roman" w:eastAsia="Times New Roman" w:hAnsi="Times New Roman" w:cs="Times New Roman"/>
          <w:b/>
          <w:bCs/>
          <w:sz w:val="32"/>
          <w:szCs w:val="32"/>
        </w:rPr>
        <w:t xml:space="preserve">Rural Operating Assistance Program and </w:t>
      </w:r>
      <w:r w:rsidR="008C698E">
        <w:rPr>
          <w:rFonts w:ascii="Times New Roman" w:eastAsia="Times New Roman" w:hAnsi="Times New Roman" w:cs="Times New Roman"/>
          <w:b/>
          <w:bCs/>
          <w:sz w:val="32"/>
          <w:szCs w:val="32"/>
        </w:rPr>
        <w:t xml:space="preserve">the </w:t>
      </w:r>
      <w:r w:rsidRPr="00546D78">
        <w:rPr>
          <w:rFonts w:ascii="Times New Roman" w:eastAsia="Times New Roman" w:hAnsi="Times New Roman" w:cs="Times New Roman"/>
          <w:b/>
          <w:bCs/>
          <w:sz w:val="32"/>
          <w:szCs w:val="32"/>
        </w:rPr>
        <w:t xml:space="preserve">State Maintenance Assistance </w:t>
      </w:r>
      <w:r w:rsidRPr="008C698E">
        <w:rPr>
          <w:rFonts w:ascii="Times New Roman" w:eastAsia="Times New Roman" w:hAnsi="Times New Roman" w:cs="Times New Roman"/>
          <w:b/>
          <w:bCs/>
          <w:sz w:val="32"/>
          <w:szCs w:val="32"/>
        </w:rPr>
        <w:t xml:space="preserve">Program </w:t>
      </w:r>
      <w:r w:rsidRPr="008C698E">
        <w:rPr>
          <w:rFonts w:ascii="Times New Roman" w:eastAsia="Times New Roman" w:hAnsi="Times New Roman" w:cs="Times New Roman"/>
          <w:b/>
          <w:sz w:val="32"/>
          <w:szCs w:val="32"/>
        </w:rPr>
        <w:t>which was removed from the NC Department of Transportation budget las</w:t>
      </w:r>
      <w:r w:rsidR="008C698E" w:rsidRPr="008C698E">
        <w:rPr>
          <w:rFonts w:ascii="Times New Roman" w:eastAsia="Times New Roman" w:hAnsi="Times New Roman" w:cs="Times New Roman"/>
          <w:b/>
          <w:sz w:val="32"/>
          <w:szCs w:val="32"/>
        </w:rPr>
        <w:t>t year</w:t>
      </w:r>
      <w:r w:rsidRPr="00546D78">
        <w:rPr>
          <w:rFonts w:ascii="Times New Roman" w:eastAsia="Times New Roman" w:hAnsi="Times New Roman" w:cs="Times New Roman"/>
          <w:sz w:val="24"/>
          <w:szCs w:val="24"/>
        </w:rPr>
        <w:t xml:space="preserve">  </w:t>
      </w:r>
    </w:p>
    <w:p w14:paraId="1092E059" w14:textId="77777777" w:rsidR="00546D78" w:rsidRPr="008C698E" w:rsidRDefault="008C698E" w:rsidP="008C698E">
      <w:pPr>
        <w:pStyle w:val="ListParagraph"/>
        <w:numPr>
          <w:ilvl w:val="0"/>
          <w:numId w:val="11"/>
        </w:numPr>
        <w:spacing w:after="0" w:line="240" w:lineRule="auto"/>
        <w:ind w:right="7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This funding (</w:t>
      </w:r>
      <w:r w:rsidR="00546D78" w:rsidRPr="008C698E">
        <w:rPr>
          <w:rFonts w:ascii="Times New Roman" w:eastAsia="Times New Roman" w:hAnsi="Times New Roman" w:cs="Times New Roman"/>
          <w:sz w:val="24"/>
          <w:szCs w:val="24"/>
        </w:rPr>
        <w:t xml:space="preserve">$50.6 million) was fully restored as a part of the base budget for the Department of Transportation </w:t>
      </w:r>
    </w:p>
    <w:p w14:paraId="6DB56AEE" w14:textId="77777777" w:rsidR="00546D78" w:rsidRPr="00546D78" w:rsidRDefault="00546D78" w:rsidP="00546D78">
      <w:pPr>
        <w:spacing w:after="0" w:line="240" w:lineRule="auto"/>
        <w:ind w:left="1080" w:right="75"/>
        <w:textAlignment w:val="baseline"/>
        <w:rPr>
          <w:rFonts w:ascii="Times New Roman" w:eastAsia="Times New Roman" w:hAnsi="Times New Roman" w:cs="Times New Roman"/>
          <w:sz w:val="24"/>
          <w:szCs w:val="24"/>
        </w:rPr>
      </w:pPr>
    </w:p>
    <w:p w14:paraId="63D419EE" w14:textId="77777777" w:rsidR="00546D78" w:rsidRPr="00546D78" w:rsidRDefault="00546D78" w:rsidP="00546D78">
      <w:pPr>
        <w:numPr>
          <w:ilvl w:val="0"/>
          <w:numId w:val="2"/>
        </w:numPr>
        <w:spacing w:after="0" w:line="240" w:lineRule="auto"/>
        <w:ind w:right="75"/>
        <w:textAlignment w:val="baseline"/>
        <w:rPr>
          <w:rFonts w:ascii="Times New Roman" w:eastAsia="Times New Roman" w:hAnsi="Times New Roman" w:cs="Times New Roman"/>
          <w:sz w:val="32"/>
          <w:szCs w:val="32"/>
        </w:rPr>
      </w:pPr>
      <w:r w:rsidRPr="00546D78">
        <w:rPr>
          <w:rFonts w:ascii="Times New Roman" w:eastAsia="Times New Roman" w:hAnsi="Times New Roman" w:cs="Times New Roman"/>
          <w:b/>
          <w:bCs/>
          <w:sz w:val="32"/>
          <w:szCs w:val="32"/>
        </w:rPr>
        <w:t>Increase access to health care by eliminating the health insurance coverage gap</w:t>
      </w:r>
    </w:p>
    <w:p w14:paraId="5AF3A7D6" w14:textId="77777777" w:rsidR="00546D78" w:rsidRPr="008C698E" w:rsidRDefault="00546D78" w:rsidP="008C698E">
      <w:pPr>
        <w:pStyle w:val="ListParagraph"/>
        <w:numPr>
          <w:ilvl w:val="0"/>
          <w:numId w:val="11"/>
        </w:numPr>
        <w:spacing w:after="0" w:line="240" w:lineRule="auto"/>
        <w:ind w:right="75"/>
        <w:textAlignment w:val="baseline"/>
        <w:rPr>
          <w:rFonts w:ascii="Times New Roman" w:eastAsia="Times New Roman" w:hAnsi="Times New Roman" w:cs="Times New Roman"/>
          <w:sz w:val="24"/>
          <w:szCs w:val="24"/>
        </w:rPr>
      </w:pPr>
      <w:r w:rsidRPr="008C698E">
        <w:rPr>
          <w:rFonts w:ascii="Times New Roman" w:eastAsia="Times New Roman" w:hAnsi="Times New Roman" w:cs="Times New Roman"/>
          <w:sz w:val="24"/>
          <w:szCs w:val="24"/>
        </w:rPr>
        <w:t xml:space="preserve">Although Medicaid expansion was not approved, the General Assembly </w:t>
      </w:r>
      <w:r w:rsidRPr="008C698E">
        <w:rPr>
          <w:rFonts w:ascii="Times New Roman" w:hAnsi="Times New Roman" w:cs="Times New Roman"/>
          <w:color w:val="555555"/>
          <w:sz w:val="24"/>
          <w:szCs w:val="24"/>
          <w:shd w:val="clear" w:color="auto" w:fill="FFFFFF"/>
        </w:rPr>
        <w:t>did create an 18-member legislative committee “on access to healthcare and Medicaid expansion” that could lead to expansion. The committee will be made up of nine senators, appointed by Senate leader Phil Berger, and nine representatives, appointed by House Speaker Tim M</w:t>
      </w:r>
      <w:r w:rsidR="008C698E">
        <w:rPr>
          <w:rFonts w:ascii="Times New Roman" w:hAnsi="Times New Roman" w:cs="Times New Roman"/>
          <w:color w:val="555555"/>
          <w:sz w:val="24"/>
          <w:szCs w:val="24"/>
          <w:shd w:val="clear" w:color="auto" w:fill="FFFFFF"/>
        </w:rPr>
        <w:t xml:space="preserve">oore.  Per the budget bill, </w:t>
      </w:r>
      <w:proofErr w:type="gramStart"/>
      <w:r w:rsidR="008C698E">
        <w:rPr>
          <w:rFonts w:ascii="Times New Roman" w:hAnsi="Times New Roman" w:cs="Times New Roman"/>
          <w:color w:val="555555"/>
          <w:sz w:val="24"/>
          <w:szCs w:val="24"/>
          <w:shd w:val="clear" w:color="auto" w:fill="FFFFFF"/>
        </w:rPr>
        <w:t xml:space="preserve">the </w:t>
      </w:r>
      <w:r w:rsidRPr="008C698E">
        <w:rPr>
          <w:rFonts w:ascii="Times New Roman" w:hAnsi="Times New Roman" w:cs="Times New Roman"/>
          <w:color w:val="555555"/>
          <w:sz w:val="24"/>
          <w:szCs w:val="24"/>
          <w:shd w:val="clear" w:color="auto" w:fill="FFFFFF"/>
        </w:rPr>
        <w:t xml:space="preserve"> purpose</w:t>
      </w:r>
      <w:proofErr w:type="gramEnd"/>
      <w:r w:rsidRPr="008C698E">
        <w:rPr>
          <w:rFonts w:ascii="Times New Roman" w:hAnsi="Times New Roman" w:cs="Times New Roman"/>
          <w:color w:val="555555"/>
          <w:sz w:val="24"/>
          <w:szCs w:val="24"/>
          <w:shd w:val="clear" w:color="auto" w:fill="FFFFFF"/>
        </w:rPr>
        <w:t xml:space="preserve"> of the Committee is to consider various ways in which access to health care and health insurance can be </w:t>
      </w:r>
      <w:r w:rsidR="008C698E">
        <w:rPr>
          <w:rFonts w:ascii="Times New Roman" w:hAnsi="Times New Roman" w:cs="Times New Roman"/>
          <w:color w:val="555555"/>
          <w:sz w:val="24"/>
          <w:szCs w:val="24"/>
          <w:shd w:val="clear" w:color="auto" w:fill="FFFFFF"/>
        </w:rPr>
        <w:t>improved for North Carolinians.</w:t>
      </w:r>
    </w:p>
    <w:p w14:paraId="507A978E" w14:textId="77777777" w:rsidR="00546D78" w:rsidRPr="008C698E" w:rsidRDefault="00546D78" w:rsidP="008C698E">
      <w:pPr>
        <w:pStyle w:val="ListParagraph"/>
        <w:numPr>
          <w:ilvl w:val="0"/>
          <w:numId w:val="11"/>
        </w:numPr>
        <w:spacing w:after="0" w:line="240" w:lineRule="auto"/>
        <w:ind w:right="75"/>
        <w:textAlignment w:val="baseline"/>
        <w:rPr>
          <w:rFonts w:ascii="Times New Roman" w:eastAsia="Times New Roman" w:hAnsi="Times New Roman" w:cs="Times New Roman"/>
          <w:sz w:val="24"/>
          <w:szCs w:val="24"/>
        </w:rPr>
      </w:pPr>
      <w:r w:rsidRPr="008C698E">
        <w:rPr>
          <w:rFonts w:ascii="Times New Roman" w:hAnsi="Times New Roman" w:cs="Times New Roman"/>
          <w:sz w:val="24"/>
          <w:szCs w:val="24"/>
        </w:rPr>
        <w:t>An expansion of Medicaid that was approved</w:t>
      </w:r>
      <w:r w:rsidR="008C698E">
        <w:rPr>
          <w:rFonts w:ascii="Times New Roman" w:hAnsi="Times New Roman" w:cs="Times New Roman"/>
          <w:sz w:val="24"/>
          <w:szCs w:val="24"/>
        </w:rPr>
        <w:t xml:space="preserve"> </w:t>
      </w:r>
      <w:r w:rsidRPr="008C698E">
        <w:rPr>
          <w:rFonts w:ascii="Times New Roman" w:hAnsi="Times New Roman" w:cs="Times New Roman"/>
          <w:sz w:val="24"/>
          <w:szCs w:val="24"/>
        </w:rPr>
        <w:t>provide</w:t>
      </w:r>
      <w:r w:rsidR="008C698E">
        <w:rPr>
          <w:rFonts w:ascii="Times New Roman" w:hAnsi="Times New Roman" w:cs="Times New Roman"/>
          <w:sz w:val="24"/>
          <w:szCs w:val="24"/>
        </w:rPr>
        <w:t>s</w:t>
      </w:r>
      <w:r w:rsidRPr="008C698E">
        <w:rPr>
          <w:rFonts w:ascii="Times New Roman" w:hAnsi="Times New Roman" w:cs="Times New Roman"/>
          <w:sz w:val="24"/>
          <w:szCs w:val="24"/>
        </w:rPr>
        <w:t xml:space="preserve"> funds to extend Medicaid bene</w:t>
      </w:r>
      <w:r w:rsidR="008C698E">
        <w:rPr>
          <w:rFonts w:ascii="Times New Roman" w:hAnsi="Times New Roman" w:cs="Times New Roman"/>
          <w:sz w:val="24"/>
          <w:szCs w:val="24"/>
        </w:rPr>
        <w:t>fits for eligible pregnant women</w:t>
      </w:r>
      <w:r w:rsidRPr="008C698E">
        <w:rPr>
          <w:rFonts w:ascii="Times New Roman" w:hAnsi="Times New Roman" w:cs="Times New Roman"/>
          <w:sz w:val="24"/>
          <w:szCs w:val="24"/>
        </w:rPr>
        <w:t xml:space="preserve"> from 60 days postpartum to 12 months postpartum, effective April 1, 2022 through March 31, 2027.</w:t>
      </w:r>
    </w:p>
    <w:p w14:paraId="0A150220" w14:textId="77777777" w:rsidR="00546D78" w:rsidRPr="00546D78" w:rsidRDefault="00546D78" w:rsidP="00546D78">
      <w:pPr>
        <w:spacing w:after="0" w:line="240" w:lineRule="auto"/>
        <w:ind w:left="1440" w:right="75"/>
        <w:textAlignment w:val="baseline"/>
        <w:rPr>
          <w:rFonts w:ascii="Times New Roman" w:eastAsia="Times New Roman" w:hAnsi="Times New Roman" w:cs="Times New Roman"/>
          <w:sz w:val="24"/>
          <w:szCs w:val="24"/>
        </w:rPr>
      </w:pPr>
    </w:p>
    <w:p w14:paraId="62FF2970" w14:textId="744C4B72" w:rsidR="00546D78" w:rsidRPr="008B7F5D" w:rsidRDefault="00546D78" w:rsidP="00546D78">
      <w:pPr>
        <w:numPr>
          <w:ilvl w:val="0"/>
          <w:numId w:val="2"/>
        </w:numPr>
        <w:spacing w:after="0" w:line="240" w:lineRule="auto"/>
        <w:ind w:right="75"/>
        <w:textAlignment w:val="baseline"/>
        <w:rPr>
          <w:rFonts w:ascii="Times New Roman" w:eastAsia="Times New Roman" w:hAnsi="Times New Roman" w:cs="Times New Roman"/>
          <w:b/>
          <w:bCs/>
          <w:sz w:val="32"/>
          <w:szCs w:val="32"/>
        </w:rPr>
      </w:pPr>
      <w:r w:rsidRPr="008B7F5D">
        <w:rPr>
          <w:rFonts w:ascii="Times New Roman" w:eastAsia="Times New Roman" w:hAnsi="Times New Roman" w:cs="Times New Roman"/>
          <w:b/>
          <w:bCs/>
          <w:sz w:val="32"/>
          <w:szCs w:val="32"/>
        </w:rPr>
        <w:t xml:space="preserve">Invest state dollars in </w:t>
      </w:r>
      <w:r w:rsidR="008C698E">
        <w:rPr>
          <w:rFonts w:ascii="Times New Roman" w:eastAsia="Times New Roman" w:hAnsi="Times New Roman" w:cs="Times New Roman"/>
          <w:b/>
          <w:bCs/>
          <w:sz w:val="32"/>
          <w:szCs w:val="32"/>
        </w:rPr>
        <w:t xml:space="preserve">adult protective services </w:t>
      </w:r>
    </w:p>
    <w:p w14:paraId="71E5A725" w14:textId="77777777" w:rsidR="00546D78" w:rsidRPr="00546D78" w:rsidRDefault="00546D78" w:rsidP="00546D78">
      <w:pPr>
        <w:pStyle w:val="ListParagraph"/>
        <w:numPr>
          <w:ilvl w:val="0"/>
          <w:numId w:val="4"/>
        </w:numPr>
        <w:spacing w:after="0" w:line="240" w:lineRule="auto"/>
        <w:ind w:right="75"/>
        <w:textAlignment w:val="baseline"/>
        <w:rPr>
          <w:rFonts w:ascii="Times New Roman" w:hAnsi="Times New Roman" w:cs="Times New Roman"/>
          <w:sz w:val="24"/>
          <w:szCs w:val="24"/>
        </w:rPr>
      </w:pPr>
      <w:r w:rsidRPr="00546D78">
        <w:rPr>
          <w:rFonts w:ascii="Times New Roman" w:hAnsi="Times New Roman" w:cs="Times New Roman"/>
          <w:sz w:val="24"/>
          <w:szCs w:val="24"/>
        </w:rPr>
        <w:t>Coronavirus State Fisca</w:t>
      </w:r>
      <w:r w:rsidR="008C698E">
        <w:rPr>
          <w:rFonts w:ascii="Times New Roman" w:hAnsi="Times New Roman" w:cs="Times New Roman"/>
          <w:sz w:val="24"/>
          <w:szCs w:val="24"/>
        </w:rPr>
        <w:t xml:space="preserve">l Recovery Funds </w:t>
      </w:r>
      <w:r w:rsidRPr="00546D78">
        <w:rPr>
          <w:rFonts w:ascii="Times New Roman" w:hAnsi="Times New Roman" w:cs="Times New Roman"/>
          <w:sz w:val="24"/>
          <w:szCs w:val="24"/>
        </w:rPr>
        <w:t>under the American Rescue Plan Act</w:t>
      </w:r>
      <w:r w:rsidR="008C698E">
        <w:rPr>
          <w:rFonts w:ascii="Times New Roman" w:hAnsi="Times New Roman" w:cs="Times New Roman"/>
          <w:sz w:val="24"/>
          <w:szCs w:val="24"/>
        </w:rPr>
        <w:t xml:space="preserve"> in the amount of $2,579,576 were</w:t>
      </w:r>
      <w:r w:rsidRPr="00546D78">
        <w:rPr>
          <w:rFonts w:ascii="Times New Roman" w:hAnsi="Times New Roman" w:cs="Times New Roman"/>
          <w:sz w:val="24"/>
          <w:szCs w:val="24"/>
        </w:rPr>
        <w:t xml:space="preserve"> directed to the Department of Health and Human Services for Elder Justice – Adult Protective Services.</w:t>
      </w:r>
    </w:p>
    <w:p w14:paraId="124A2124" w14:textId="77777777" w:rsidR="00546D78" w:rsidRPr="00546D78" w:rsidRDefault="00546D78" w:rsidP="00546D78">
      <w:pPr>
        <w:spacing w:after="0" w:line="240" w:lineRule="auto"/>
        <w:ind w:left="720" w:right="75"/>
        <w:textAlignment w:val="baseline"/>
        <w:rPr>
          <w:rFonts w:ascii="Times New Roman" w:eastAsia="Times New Roman" w:hAnsi="Times New Roman" w:cs="Times New Roman"/>
          <w:b/>
          <w:bCs/>
          <w:sz w:val="24"/>
          <w:szCs w:val="24"/>
        </w:rPr>
      </w:pPr>
    </w:p>
    <w:p w14:paraId="40E62EBB" w14:textId="77777777" w:rsidR="00546D78" w:rsidRPr="008B7F5D" w:rsidRDefault="008C698E" w:rsidP="00546D78">
      <w:pPr>
        <w:numPr>
          <w:ilvl w:val="0"/>
          <w:numId w:val="2"/>
        </w:numPr>
        <w:spacing w:after="0" w:line="240" w:lineRule="auto"/>
        <w:ind w:right="75"/>
        <w:textAlignment w:val="baseline"/>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Address food insecurity</w:t>
      </w:r>
    </w:p>
    <w:p w14:paraId="599B8ECE" w14:textId="77777777" w:rsidR="00546D78" w:rsidRPr="008C698E" w:rsidRDefault="00546D78" w:rsidP="008C698E">
      <w:pPr>
        <w:pStyle w:val="ListParagraph"/>
        <w:numPr>
          <w:ilvl w:val="0"/>
          <w:numId w:val="4"/>
        </w:numPr>
        <w:spacing w:after="0" w:line="240" w:lineRule="auto"/>
        <w:ind w:right="75"/>
        <w:textAlignment w:val="baseline"/>
        <w:rPr>
          <w:rFonts w:ascii="Times New Roman" w:eastAsia="Times New Roman" w:hAnsi="Times New Roman" w:cs="Times New Roman"/>
          <w:sz w:val="24"/>
          <w:szCs w:val="24"/>
        </w:rPr>
      </w:pPr>
      <w:r w:rsidRPr="008C698E">
        <w:rPr>
          <w:rFonts w:ascii="Times New Roman" w:hAnsi="Times New Roman" w:cs="Times New Roman"/>
          <w:sz w:val="24"/>
          <w:szCs w:val="24"/>
        </w:rPr>
        <w:t>Of State Fiscal Recovery Funds directed to the Department of Health and Human Services, Division of Aging and Adult Services, $3.585 in nonrecurring funds for the</w:t>
      </w:r>
      <w:r w:rsidR="008C698E">
        <w:rPr>
          <w:rFonts w:ascii="Times New Roman" w:hAnsi="Times New Roman" w:cs="Times New Roman"/>
          <w:sz w:val="24"/>
          <w:szCs w:val="24"/>
        </w:rPr>
        <w:t xml:space="preserve"> 2021-2022 fiscal year were directed to be </w:t>
      </w:r>
      <w:r w:rsidRPr="008C698E">
        <w:rPr>
          <w:rFonts w:ascii="Times New Roman" w:hAnsi="Times New Roman" w:cs="Times New Roman"/>
          <w:sz w:val="24"/>
          <w:szCs w:val="24"/>
        </w:rPr>
        <w:t>used to address food insecurity among older adults due to the COVID-19 pandemic through the following activities: (1) Providing two meals per week or $20.00 per week in groceries to eligible older adults who are frail or functionally impaired. (2) Providing two weeks of meals to eligible high-risk older adults after a hospital discharge. (3) Expanding the North Carolina Senior Farmers' Market Nutrition Program across the State to eligible low-income older adults.</w:t>
      </w:r>
      <w:r w:rsidRPr="008C698E">
        <w:rPr>
          <w:rFonts w:ascii="Times New Roman" w:eastAsia="Times New Roman" w:hAnsi="Times New Roman" w:cs="Times New Roman"/>
          <w:sz w:val="24"/>
          <w:szCs w:val="24"/>
        </w:rPr>
        <w:t xml:space="preserve"> </w:t>
      </w:r>
    </w:p>
    <w:p w14:paraId="3FC24AA1" w14:textId="45F833E6" w:rsidR="00546D78" w:rsidRPr="003060A9" w:rsidRDefault="00546D78" w:rsidP="008C698E">
      <w:pPr>
        <w:pStyle w:val="ListParagraph"/>
        <w:numPr>
          <w:ilvl w:val="0"/>
          <w:numId w:val="4"/>
        </w:numPr>
        <w:spacing w:after="0" w:line="240" w:lineRule="auto"/>
        <w:ind w:right="75"/>
        <w:textAlignment w:val="baseline"/>
        <w:rPr>
          <w:rFonts w:ascii="Times New Roman" w:eastAsia="Times New Roman" w:hAnsi="Times New Roman" w:cs="Times New Roman"/>
          <w:sz w:val="24"/>
          <w:szCs w:val="24"/>
        </w:rPr>
      </w:pPr>
      <w:r w:rsidRPr="008C698E">
        <w:rPr>
          <w:rFonts w:ascii="Times New Roman" w:hAnsi="Times New Roman" w:cs="Times New Roman"/>
          <w:sz w:val="24"/>
          <w:szCs w:val="24"/>
        </w:rPr>
        <w:lastRenderedPageBreak/>
        <w:t>Authorizes $40,000,000 from the State Fiscal Recovery Fund to the Department of Agriculture and Consumer Service</w:t>
      </w:r>
      <w:r w:rsidR="0099368E">
        <w:rPr>
          <w:rFonts w:ascii="Times New Roman" w:hAnsi="Times New Roman" w:cs="Times New Roman"/>
          <w:sz w:val="24"/>
          <w:szCs w:val="24"/>
        </w:rPr>
        <w:t xml:space="preserve">s for support of </w:t>
      </w:r>
      <w:r w:rsidRPr="008C698E">
        <w:rPr>
          <w:rFonts w:ascii="Times New Roman" w:hAnsi="Times New Roman" w:cs="Times New Roman"/>
          <w:sz w:val="24"/>
          <w:szCs w:val="24"/>
        </w:rPr>
        <w:t>food banks</w:t>
      </w:r>
      <w:r w:rsidR="0099368E">
        <w:rPr>
          <w:rFonts w:ascii="Times New Roman" w:hAnsi="Times New Roman" w:cs="Times New Roman"/>
          <w:sz w:val="24"/>
          <w:szCs w:val="24"/>
        </w:rPr>
        <w:t xml:space="preserve"> in the state</w:t>
      </w:r>
      <w:r w:rsidRPr="008C698E">
        <w:rPr>
          <w:rFonts w:ascii="Times New Roman" w:hAnsi="Times New Roman" w:cs="Times New Roman"/>
          <w:sz w:val="24"/>
          <w:szCs w:val="24"/>
        </w:rPr>
        <w:t>.</w:t>
      </w:r>
    </w:p>
    <w:p w14:paraId="5DEBD3BF" w14:textId="77777777" w:rsidR="003060A9" w:rsidRPr="008C698E" w:rsidRDefault="003060A9" w:rsidP="003060A9">
      <w:pPr>
        <w:pStyle w:val="ListParagraph"/>
        <w:spacing w:after="0" w:line="240" w:lineRule="auto"/>
        <w:ind w:left="1440" w:right="75"/>
        <w:textAlignment w:val="baseline"/>
        <w:rPr>
          <w:rFonts w:ascii="Times New Roman" w:eastAsia="Times New Roman" w:hAnsi="Times New Roman" w:cs="Times New Roman"/>
          <w:sz w:val="24"/>
          <w:szCs w:val="24"/>
        </w:rPr>
      </w:pPr>
    </w:p>
    <w:p w14:paraId="24561D68" w14:textId="3F1F9F37" w:rsidR="003060A9" w:rsidRPr="003060A9" w:rsidRDefault="003060A9" w:rsidP="004225DC">
      <w:pPr>
        <w:pStyle w:val="ListParagraph"/>
        <w:numPr>
          <w:ilvl w:val="0"/>
          <w:numId w:val="1"/>
        </w:numPr>
        <w:spacing w:after="0" w:line="240" w:lineRule="auto"/>
        <w:ind w:right="72"/>
        <w:textAlignment w:val="baseline"/>
        <w:rPr>
          <w:rFonts w:ascii="Times New Roman" w:eastAsia="Times New Roman" w:hAnsi="Times New Roman" w:cs="Times New Roman"/>
          <w:b/>
          <w:bCs/>
          <w:sz w:val="32"/>
          <w:szCs w:val="32"/>
        </w:rPr>
      </w:pPr>
      <w:r w:rsidRPr="003060A9">
        <w:rPr>
          <w:rFonts w:ascii="Times New Roman" w:eastAsia="Times New Roman" w:hAnsi="Times New Roman" w:cs="Times New Roman"/>
          <w:b/>
          <w:bCs/>
          <w:sz w:val="32"/>
          <w:szCs w:val="32"/>
        </w:rPr>
        <w:t xml:space="preserve">Remove voting barriers for residents in group care settings by </w:t>
      </w:r>
    </w:p>
    <w:p w14:paraId="16B2E1EB" w14:textId="77777777" w:rsidR="003060A9" w:rsidRPr="003060A9" w:rsidRDefault="003060A9" w:rsidP="004225DC">
      <w:pPr>
        <w:spacing w:after="0" w:line="240" w:lineRule="auto"/>
        <w:ind w:right="72" w:firstLine="720"/>
        <w:textAlignment w:val="baseline"/>
        <w:rPr>
          <w:rFonts w:ascii="Times New Roman" w:eastAsia="Times New Roman" w:hAnsi="Times New Roman" w:cs="Times New Roman"/>
          <w:b/>
          <w:bCs/>
          <w:sz w:val="32"/>
          <w:szCs w:val="32"/>
        </w:rPr>
      </w:pPr>
      <w:r w:rsidRPr="003060A9">
        <w:rPr>
          <w:rFonts w:ascii="Times New Roman" w:eastAsia="Times New Roman" w:hAnsi="Times New Roman" w:cs="Times New Roman"/>
          <w:b/>
          <w:bCs/>
          <w:sz w:val="32"/>
          <w:szCs w:val="32"/>
        </w:rPr>
        <w:t xml:space="preserve">modifying current legislation which prohibits staff from </w:t>
      </w:r>
    </w:p>
    <w:p w14:paraId="13DF79EA" w14:textId="7F54CADD" w:rsidR="004225DC" w:rsidRDefault="003060A9" w:rsidP="004225DC">
      <w:pPr>
        <w:spacing w:after="0" w:line="240" w:lineRule="auto"/>
        <w:ind w:right="72" w:firstLine="720"/>
        <w:textAlignment w:val="baseline"/>
        <w:rPr>
          <w:rFonts w:ascii="Times New Roman" w:eastAsia="Times New Roman" w:hAnsi="Times New Roman" w:cs="Times New Roman"/>
          <w:b/>
          <w:bCs/>
          <w:sz w:val="32"/>
          <w:szCs w:val="32"/>
        </w:rPr>
      </w:pPr>
      <w:r w:rsidRPr="003060A9">
        <w:rPr>
          <w:rFonts w:ascii="Times New Roman" w:eastAsia="Times New Roman" w:hAnsi="Times New Roman" w:cs="Times New Roman"/>
          <w:b/>
          <w:bCs/>
          <w:sz w:val="32"/>
          <w:szCs w:val="32"/>
        </w:rPr>
        <w:t>assisting residents with voting</w:t>
      </w:r>
    </w:p>
    <w:p w14:paraId="24EE0208" w14:textId="03E8D37A" w:rsidR="0099368E" w:rsidRPr="003060A9" w:rsidRDefault="003060A9" w:rsidP="003060A9">
      <w:pPr>
        <w:pStyle w:val="ListParagraph"/>
        <w:numPr>
          <w:ilvl w:val="0"/>
          <w:numId w:val="19"/>
        </w:numPr>
        <w:spacing w:after="0" w:line="240" w:lineRule="auto"/>
        <w:ind w:right="75"/>
        <w:textAlignment w:val="baseline"/>
        <w:rPr>
          <w:rFonts w:ascii="Times New Roman" w:eastAsia="Times New Roman" w:hAnsi="Times New Roman" w:cs="Times New Roman"/>
          <w:sz w:val="24"/>
          <w:szCs w:val="24"/>
        </w:rPr>
      </w:pPr>
      <w:r w:rsidRPr="003060A9">
        <w:rPr>
          <w:rFonts w:ascii="Times New Roman" w:eastAsia="Times New Roman" w:hAnsi="Times New Roman" w:cs="Times New Roman"/>
          <w:sz w:val="24"/>
          <w:szCs w:val="24"/>
        </w:rPr>
        <w:t>T</w:t>
      </w:r>
      <w:r w:rsidRPr="003060A9">
        <w:rPr>
          <w:rFonts w:ascii="Times New Roman" w:eastAsia="Times New Roman" w:hAnsi="Times New Roman" w:cs="Times New Roman"/>
          <w:sz w:val="24"/>
          <w:szCs w:val="24"/>
        </w:rPr>
        <w:t>he NC Coalition on Aging advocated to leadership of the House Election Law and Campaign Finance Reform Committee; Senate Redistricting, and Elections Committee; and the NC State Board of Elections to express concern over laws in our State which hinder the ability of some residents in nursing homes and adult care homes to receive the assistance they need to vote. These activities were supported by the Coalition and six other statewide organizations-including Disability Rights NC. On September 9, 2021, Disability Rights NC filed a federal lawsuit against the NC State Board of Elections end voting rights violations for voters with disabilities. The lawsuit asks the Court to declare that state law cannot be used to deny assistance guaranteed by federal law to voters with disabilities, and to order that those limits on assistance cannot be enforced against disabled voters. The case is still waiting to be heard in the United States District Court for the Eastern District of North Carolina, Western Division.</w:t>
      </w:r>
    </w:p>
    <w:p w14:paraId="4905124A" w14:textId="77777777" w:rsidR="003060A9" w:rsidRPr="003060A9" w:rsidRDefault="003060A9" w:rsidP="003060A9">
      <w:pPr>
        <w:spacing w:after="0" w:line="240" w:lineRule="auto"/>
        <w:ind w:right="75" w:firstLine="720"/>
        <w:textAlignment w:val="baseline"/>
        <w:rPr>
          <w:rFonts w:ascii="Times New Roman" w:eastAsia="Times New Roman" w:hAnsi="Times New Roman" w:cs="Times New Roman"/>
          <w:sz w:val="24"/>
          <w:szCs w:val="24"/>
        </w:rPr>
      </w:pPr>
    </w:p>
    <w:p w14:paraId="59D0B702" w14:textId="77777777" w:rsidR="00546D78" w:rsidRPr="004225DC" w:rsidRDefault="0099368E" w:rsidP="004225DC">
      <w:pPr>
        <w:spacing w:after="0" w:line="240" w:lineRule="auto"/>
        <w:ind w:right="72"/>
        <w:textAlignment w:val="baseline"/>
        <w:rPr>
          <w:rFonts w:ascii="Times New Roman" w:eastAsia="Times New Roman" w:hAnsi="Times New Roman" w:cs="Times New Roman"/>
          <w:b/>
          <w:bCs/>
          <w:color w:val="C00000"/>
          <w:sz w:val="32"/>
          <w:szCs w:val="32"/>
        </w:rPr>
      </w:pPr>
      <w:r w:rsidRPr="004225DC">
        <w:rPr>
          <w:rFonts w:ascii="Times New Roman" w:eastAsia="Times New Roman" w:hAnsi="Times New Roman" w:cs="Times New Roman"/>
          <w:b/>
          <w:bCs/>
          <w:color w:val="C00000"/>
          <w:sz w:val="32"/>
          <w:szCs w:val="32"/>
        </w:rPr>
        <w:t xml:space="preserve">Unfinished Business – </w:t>
      </w:r>
      <w:r w:rsidR="00546D78" w:rsidRPr="004225DC">
        <w:rPr>
          <w:rFonts w:ascii="Times New Roman" w:eastAsia="Times New Roman" w:hAnsi="Times New Roman" w:cs="Times New Roman"/>
          <w:b/>
          <w:bCs/>
          <w:color w:val="C00000"/>
          <w:sz w:val="32"/>
          <w:szCs w:val="32"/>
        </w:rPr>
        <w:t xml:space="preserve">The Coalition will need to continue working on the following priorities: </w:t>
      </w:r>
    </w:p>
    <w:p w14:paraId="3709BA38" w14:textId="77777777" w:rsidR="00546D78" w:rsidRPr="00546D78" w:rsidRDefault="00546D78" w:rsidP="003060A9">
      <w:pPr>
        <w:pStyle w:val="ListParagraph"/>
        <w:numPr>
          <w:ilvl w:val="0"/>
          <w:numId w:val="15"/>
        </w:numPr>
        <w:spacing w:after="0" w:line="240" w:lineRule="auto"/>
        <w:ind w:right="75"/>
        <w:textAlignment w:val="baseline"/>
        <w:rPr>
          <w:rFonts w:ascii="Times New Roman" w:eastAsia="Times New Roman" w:hAnsi="Times New Roman" w:cs="Times New Roman"/>
          <w:sz w:val="24"/>
          <w:szCs w:val="24"/>
        </w:rPr>
      </w:pPr>
      <w:r w:rsidRPr="00546D78">
        <w:rPr>
          <w:rFonts w:ascii="Times New Roman" w:eastAsia="Times New Roman" w:hAnsi="Times New Roman" w:cs="Times New Roman"/>
          <w:sz w:val="24"/>
          <w:szCs w:val="24"/>
        </w:rPr>
        <w:t>Remove voting barriers for residents in group care settings including modifying current legislation which prohibits staff from assisting residents with voting.</w:t>
      </w:r>
    </w:p>
    <w:p w14:paraId="0B39BECE" w14:textId="77777777" w:rsidR="00546D78" w:rsidRPr="00546D78" w:rsidRDefault="00546D78" w:rsidP="003060A9">
      <w:pPr>
        <w:pStyle w:val="ListParagraph"/>
        <w:numPr>
          <w:ilvl w:val="0"/>
          <w:numId w:val="15"/>
        </w:numPr>
        <w:rPr>
          <w:rFonts w:ascii="Times New Roman" w:eastAsia="Times New Roman" w:hAnsi="Times New Roman" w:cs="Times New Roman"/>
          <w:sz w:val="24"/>
          <w:szCs w:val="24"/>
        </w:rPr>
      </w:pPr>
      <w:r w:rsidRPr="00546D78">
        <w:rPr>
          <w:rFonts w:ascii="Times New Roman" w:eastAsia="Times New Roman" w:hAnsi="Times New Roman" w:cs="Times New Roman"/>
          <w:sz w:val="24"/>
          <w:szCs w:val="24"/>
        </w:rPr>
        <w:t xml:space="preserve">Increase access to health care by eliminating the health insurance coverage gap. </w:t>
      </w:r>
    </w:p>
    <w:p w14:paraId="41598AC0" w14:textId="77777777" w:rsidR="00546D78" w:rsidRPr="00546D78" w:rsidRDefault="00546D78" w:rsidP="003060A9">
      <w:pPr>
        <w:pStyle w:val="ListParagraph"/>
        <w:numPr>
          <w:ilvl w:val="0"/>
          <w:numId w:val="15"/>
        </w:numPr>
        <w:rPr>
          <w:rFonts w:ascii="Times New Roman" w:eastAsia="Times New Roman" w:hAnsi="Times New Roman" w:cs="Times New Roman"/>
          <w:sz w:val="24"/>
          <w:szCs w:val="24"/>
        </w:rPr>
      </w:pPr>
      <w:r w:rsidRPr="00546D78">
        <w:rPr>
          <w:rFonts w:ascii="Times New Roman" w:eastAsia="Times New Roman" w:hAnsi="Times New Roman" w:cs="Times New Roman"/>
          <w:sz w:val="24"/>
          <w:szCs w:val="24"/>
          <w:bdr w:val="none" w:sz="0" w:space="0" w:color="auto" w:frame="1"/>
        </w:rPr>
        <w:t>Undertake a comprehensive study to address the challenges and opportunities of North Carolina’s increasing older adult population.</w:t>
      </w:r>
    </w:p>
    <w:p w14:paraId="232CBE25" w14:textId="77777777" w:rsidR="00546D78" w:rsidRPr="00546D78" w:rsidRDefault="00546D78" w:rsidP="003060A9">
      <w:pPr>
        <w:pStyle w:val="ListParagraph"/>
        <w:numPr>
          <w:ilvl w:val="0"/>
          <w:numId w:val="15"/>
        </w:numPr>
        <w:spacing w:after="0" w:line="240" w:lineRule="auto"/>
        <w:ind w:right="75"/>
        <w:textAlignment w:val="baseline"/>
        <w:rPr>
          <w:rFonts w:ascii="Times New Roman" w:eastAsia="Times New Roman" w:hAnsi="Times New Roman" w:cs="Times New Roman"/>
          <w:sz w:val="24"/>
          <w:szCs w:val="24"/>
        </w:rPr>
      </w:pPr>
      <w:r w:rsidRPr="00546D78">
        <w:rPr>
          <w:rFonts w:ascii="Times New Roman" w:eastAsia="Times New Roman" w:hAnsi="Times New Roman" w:cs="Times New Roman"/>
          <w:sz w:val="24"/>
          <w:szCs w:val="24"/>
          <w:bdr w:val="none" w:sz="0" w:space="0" w:color="auto" w:frame="1"/>
        </w:rPr>
        <w:t xml:space="preserve">Invest additional state dollars in adult protective services. </w:t>
      </w:r>
    </w:p>
    <w:p w14:paraId="0687557B" w14:textId="629B69C9" w:rsidR="00546D78" w:rsidRDefault="00546D78" w:rsidP="003060A9">
      <w:pPr>
        <w:pStyle w:val="ListParagraph"/>
        <w:numPr>
          <w:ilvl w:val="0"/>
          <w:numId w:val="15"/>
        </w:numPr>
        <w:rPr>
          <w:rFonts w:ascii="Times New Roman" w:eastAsia="Times New Roman" w:hAnsi="Times New Roman" w:cs="Times New Roman"/>
          <w:sz w:val="24"/>
          <w:szCs w:val="24"/>
        </w:rPr>
      </w:pPr>
      <w:r w:rsidRPr="00546D78">
        <w:rPr>
          <w:rFonts w:ascii="Times New Roman" w:eastAsia="Times New Roman" w:hAnsi="Times New Roman" w:cs="Times New Roman"/>
          <w:sz w:val="24"/>
          <w:szCs w:val="24"/>
        </w:rPr>
        <w:t>Increase the Personal Needs Allowance for residents living in nursing homes.</w:t>
      </w:r>
    </w:p>
    <w:p w14:paraId="5E5A87CA" w14:textId="46FD3BC7" w:rsidR="003060A9" w:rsidRPr="003060A9" w:rsidRDefault="003060A9" w:rsidP="003060A9">
      <w:pPr>
        <w:pStyle w:val="ListParagraph"/>
        <w:numPr>
          <w:ilvl w:val="0"/>
          <w:numId w:val="15"/>
        </w:numPr>
        <w:rPr>
          <w:rFonts w:ascii="Times New Roman" w:eastAsia="Times New Roman" w:hAnsi="Times New Roman" w:cs="Times New Roman"/>
          <w:sz w:val="24"/>
          <w:szCs w:val="24"/>
        </w:rPr>
      </w:pPr>
      <w:r w:rsidRPr="003060A9">
        <w:rPr>
          <w:rFonts w:ascii="Times New Roman" w:eastAsia="Times New Roman" w:hAnsi="Times New Roman" w:cs="Times New Roman"/>
          <w:sz w:val="24"/>
          <w:szCs w:val="24"/>
        </w:rPr>
        <w:t xml:space="preserve">Increase wages for direct care workers in adult care homes and skilled nursing </w:t>
      </w:r>
    </w:p>
    <w:p w14:paraId="7F363A1A" w14:textId="521839E2" w:rsidR="003060A9" w:rsidRPr="00546D78" w:rsidRDefault="003060A9" w:rsidP="003060A9">
      <w:pPr>
        <w:pStyle w:val="ListParagraph"/>
        <w:ind w:left="1080"/>
        <w:rPr>
          <w:rFonts w:ascii="Times New Roman" w:eastAsia="Times New Roman" w:hAnsi="Times New Roman" w:cs="Times New Roman"/>
          <w:sz w:val="24"/>
          <w:szCs w:val="24"/>
        </w:rPr>
      </w:pPr>
      <w:r w:rsidRPr="003060A9">
        <w:rPr>
          <w:rFonts w:ascii="Times New Roman" w:eastAsia="Times New Roman" w:hAnsi="Times New Roman" w:cs="Times New Roman"/>
          <w:sz w:val="24"/>
          <w:szCs w:val="24"/>
        </w:rPr>
        <w:t>facilities.</w:t>
      </w:r>
    </w:p>
    <w:p w14:paraId="10E70077" w14:textId="77777777" w:rsidR="000240EA" w:rsidRPr="00546D78" w:rsidRDefault="000240EA">
      <w:pPr>
        <w:rPr>
          <w:rFonts w:ascii="Times New Roman" w:hAnsi="Times New Roman" w:cs="Times New Roman"/>
          <w:sz w:val="24"/>
          <w:szCs w:val="24"/>
        </w:rPr>
      </w:pPr>
    </w:p>
    <w:sectPr w:rsidR="000240EA" w:rsidRPr="00546D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46A0" w14:textId="77777777" w:rsidR="00D63A95" w:rsidRDefault="00D63A95" w:rsidP="0099368E">
      <w:pPr>
        <w:spacing w:after="0" w:line="240" w:lineRule="auto"/>
      </w:pPr>
      <w:r>
        <w:separator/>
      </w:r>
    </w:p>
  </w:endnote>
  <w:endnote w:type="continuationSeparator" w:id="0">
    <w:p w14:paraId="22D7E8A2" w14:textId="77777777" w:rsidR="00D63A95" w:rsidRDefault="00D63A95" w:rsidP="0099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504700"/>
      <w:docPartObj>
        <w:docPartGallery w:val="Page Numbers (Bottom of Page)"/>
        <w:docPartUnique/>
      </w:docPartObj>
    </w:sdtPr>
    <w:sdtEndPr>
      <w:rPr>
        <w:noProof/>
      </w:rPr>
    </w:sdtEndPr>
    <w:sdtContent>
      <w:p w14:paraId="30657695" w14:textId="77777777" w:rsidR="0099368E" w:rsidRDefault="0099368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F82FD6F" w14:textId="77777777" w:rsidR="0099368E" w:rsidRDefault="00993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BBEC" w14:textId="77777777" w:rsidR="00D63A95" w:rsidRDefault="00D63A95" w:rsidP="0099368E">
      <w:pPr>
        <w:spacing w:after="0" w:line="240" w:lineRule="auto"/>
      </w:pPr>
      <w:r>
        <w:separator/>
      </w:r>
    </w:p>
  </w:footnote>
  <w:footnote w:type="continuationSeparator" w:id="0">
    <w:p w14:paraId="6A57EE84" w14:textId="77777777" w:rsidR="00D63A95" w:rsidRDefault="00D63A95" w:rsidP="00993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091"/>
    <w:multiLevelType w:val="hybridMultilevel"/>
    <w:tmpl w:val="E3A25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A14A63"/>
    <w:multiLevelType w:val="hybridMultilevel"/>
    <w:tmpl w:val="10000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1A7F72"/>
    <w:multiLevelType w:val="multilevel"/>
    <w:tmpl w:val="6242E5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15"/>
      <w:numFmt w:val="bullet"/>
      <w:lvlText w:val="-"/>
      <w:lvlJc w:val="left"/>
      <w:pPr>
        <w:ind w:left="2160" w:hanging="360"/>
      </w:pPr>
      <w:rPr>
        <w:rFonts w:ascii="Calibri" w:eastAsiaTheme="minorHAnsi" w:hAnsi="Calibri" w:cs="Calibri"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35D95"/>
    <w:multiLevelType w:val="hybridMultilevel"/>
    <w:tmpl w:val="D0C6F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31773C"/>
    <w:multiLevelType w:val="hybridMultilevel"/>
    <w:tmpl w:val="25BA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93D0E"/>
    <w:multiLevelType w:val="hybridMultilevel"/>
    <w:tmpl w:val="07E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127E7"/>
    <w:multiLevelType w:val="hybridMultilevel"/>
    <w:tmpl w:val="1CEA7C4E"/>
    <w:lvl w:ilvl="0" w:tplc="04090001">
      <w:start w:val="1"/>
      <w:numFmt w:val="bullet"/>
      <w:lvlText w:val=""/>
      <w:lvlJc w:val="left"/>
      <w:pPr>
        <w:ind w:left="2158" w:hanging="360"/>
      </w:pPr>
      <w:rPr>
        <w:rFonts w:ascii="Symbol" w:hAnsi="Symbol" w:hint="default"/>
      </w:rPr>
    </w:lvl>
    <w:lvl w:ilvl="1" w:tplc="04090003" w:tentative="1">
      <w:start w:val="1"/>
      <w:numFmt w:val="bullet"/>
      <w:lvlText w:val="o"/>
      <w:lvlJc w:val="left"/>
      <w:pPr>
        <w:ind w:left="2878" w:hanging="360"/>
      </w:pPr>
      <w:rPr>
        <w:rFonts w:ascii="Courier New" w:hAnsi="Courier New" w:cs="Courier New" w:hint="default"/>
      </w:rPr>
    </w:lvl>
    <w:lvl w:ilvl="2" w:tplc="04090005" w:tentative="1">
      <w:start w:val="1"/>
      <w:numFmt w:val="bullet"/>
      <w:lvlText w:val=""/>
      <w:lvlJc w:val="left"/>
      <w:pPr>
        <w:ind w:left="3598" w:hanging="360"/>
      </w:pPr>
      <w:rPr>
        <w:rFonts w:ascii="Wingdings" w:hAnsi="Wingdings" w:hint="default"/>
      </w:rPr>
    </w:lvl>
    <w:lvl w:ilvl="3" w:tplc="04090001" w:tentative="1">
      <w:start w:val="1"/>
      <w:numFmt w:val="bullet"/>
      <w:lvlText w:val=""/>
      <w:lvlJc w:val="left"/>
      <w:pPr>
        <w:ind w:left="4318" w:hanging="360"/>
      </w:pPr>
      <w:rPr>
        <w:rFonts w:ascii="Symbol" w:hAnsi="Symbol" w:hint="default"/>
      </w:rPr>
    </w:lvl>
    <w:lvl w:ilvl="4" w:tplc="04090003" w:tentative="1">
      <w:start w:val="1"/>
      <w:numFmt w:val="bullet"/>
      <w:lvlText w:val="o"/>
      <w:lvlJc w:val="left"/>
      <w:pPr>
        <w:ind w:left="5038" w:hanging="360"/>
      </w:pPr>
      <w:rPr>
        <w:rFonts w:ascii="Courier New" w:hAnsi="Courier New" w:cs="Courier New" w:hint="default"/>
      </w:rPr>
    </w:lvl>
    <w:lvl w:ilvl="5" w:tplc="04090005" w:tentative="1">
      <w:start w:val="1"/>
      <w:numFmt w:val="bullet"/>
      <w:lvlText w:val=""/>
      <w:lvlJc w:val="left"/>
      <w:pPr>
        <w:ind w:left="5758" w:hanging="360"/>
      </w:pPr>
      <w:rPr>
        <w:rFonts w:ascii="Wingdings" w:hAnsi="Wingdings" w:hint="default"/>
      </w:rPr>
    </w:lvl>
    <w:lvl w:ilvl="6" w:tplc="04090001" w:tentative="1">
      <w:start w:val="1"/>
      <w:numFmt w:val="bullet"/>
      <w:lvlText w:val=""/>
      <w:lvlJc w:val="left"/>
      <w:pPr>
        <w:ind w:left="6478" w:hanging="360"/>
      </w:pPr>
      <w:rPr>
        <w:rFonts w:ascii="Symbol" w:hAnsi="Symbol" w:hint="default"/>
      </w:rPr>
    </w:lvl>
    <w:lvl w:ilvl="7" w:tplc="04090003" w:tentative="1">
      <w:start w:val="1"/>
      <w:numFmt w:val="bullet"/>
      <w:lvlText w:val="o"/>
      <w:lvlJc w:val="left"/>
      <w:pPr>
        <w:ind w:left="7198" w:hanging="360"/>
      </w:pPr>
      <w:rPr>
        <w:rFonts w:ascii="Courier New" w:hAnsi="Courier New" w:cs="Courier New" w:hint="default"/>
      </w:rPr>
    </w:lvl>
    <w:lvl w:ilvl="8" w:tplc="04090005" w:tentative="1">
      <w:start w:val="1"/>
      <w:numFmt w:val="bullet"/>
      <w:lvlText w:val=""/>
      <w:lvlJc w:val="left"/>
      <w:pPr>
        <w:ind w:left="7918" w:hanging="360"/>
      </w:pPr>
      <w:rPr>
        <w:rFonts w:ascii="Wingdings" w:hAnsi="Wingdings" w:hint="default"/>
      </w:rPr>
    </w:lvl>
  </w:abstractNum>
  <w:abstractNum w:abstractNumId="7" w15:restartNumberingAfterBreak="0">
    <w:nsid w:val="2E4F52AC"/>
    <w:multiLevelType w:val="hybridMultilevel"/>
    <w:tmpl w:val="A5B0C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5C5FD9"/>
    <w:multiLevelType w:val="hybridMultilevel"/>
    <w:tmpl w:val="8E3AA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89748E"/>
    <w:multiLevelType w:val="hybridMultilevel"/>
    <w:tmpl w:val="8996C1B0"/>
    <w:lvl w:ilvl="0" w:tplc="F8520B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88296D"/>
    <w:multiLevelType w:val="hybridMultilevel"/>
    <w:tmpl w:val="C9CE68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76D5D16"/>
    <w:multiLevelType w:val="hybridMultilevel"/>
    <w:tmpl w:val="39584516"/>
    <w:lvl w:ilvl="0" w:tplc="F8520B8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DC77EC"/>
    <w:multiLevelType w:val="hybridMultilevel"/>
    <w:tmpl w:val="E2B249EE"/>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13" w15:restartNumberingAfterBreak="0">
    <w:nsid w:val="50837ADB"/>
    <w:multiLevelType w:val="hybridMultilevel"/>
    <w:tmpl w:val="02283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E761ED"/>
    <w:multiLevelType w:val="hybridMultilevel"/>
    <w:tmpl w:val="17C2D106"/>
    <w:lvl w:ilvl="0" w:tplc="6174FCB6">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7A3175"/>
    <w:multiLevelType w:val="hybridMultilevel"/>
    <w:tmpl w:val="65260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635EE9"/>
    <w:multiLevelType w:val="hybridMultilevel"/>
    <w:tmpl w:val="7A2EB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10"/>
  </w:num>
  <w:num w:numId="4">
    <w:abstractNumId w:val="16"/>
  </w:num>
  <w:num w:numId="5">
    <w:abstractNumId w:val="11"/>
  </w:num>
  <w:num w:numId="6">
    <w:abstractNumId w:val="9"/>
  </w:num>
  <w:num w:numId="7">
    <w:abstractNumId w:val="9"/>
  </w:num>
  <w:num w:numId="8">
    <w:abstractNumId w:val="14"/>
  </w:num>
  <w:num w:numId="9">
    <w:abstractNumId w:val="8"/>
  </w:num>
  <w:num w:numId="10">
    <w:abstractNumId w:val="5"/>
  </w:num>
  <w:num w:numId="11">
    <w:abstractNumId w:val="15"/>
  </w:num>
  <w:num w:numId="12">
    <w:abstractNumId w:val="4"/>
  </w:num>
  <w:num w:numId="13">
    <w:abstractNumId w:val="13"/>
  </w:num>
  <w:num w:numId="14">
    <w:abstractNumId w:val="3"/>
  </w:num>
  <w:num w:numId="15">
    <w:abstractNumId w:val="1"/>
  </w:num>
  <w:num w:numId="16">
    <w:abstractNumId w:val="0"/>
  </w:num>
  <w:num w:numId="17">
    <w:abstractNumId w:val="12"/>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78"/>
    <w:rsid w:val="000240EA"/>
    <w:rsid w:val="003060A9"/>
    <w:rsid w:val="004225DC"/>
    <w:rsid w:val="00546D78"/>
    <w:rsid w:val="008B7F5D"/>
    <w:rsid w:val="008C698E"/>
    <w:rsid w:val="0099368E"/>
    <w:rsid w:val="00D63A95"/>
    <w:rsid w:val="00D9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A694"/>
  <w15:docId w15:val="{D434800F-F64B-4226-A67D-AEF48A0E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D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6D78"/>
    <w:rPr>
      <w:color w:val="0000FF" w:themeColor="hyperlink"/>
      <w:u w:val="single"/>
    </w:rPr>
  </w:style>
  <w:style w:type="paragraph" w:styleId="NoSpacing">
    <w:name w:val="No Spacing"/>
    <w:uiPriority w:val="1"/>
    <w:qFormat/>
    <w:rsid w:val="00546D78"/>
    <w:pPr>
      <w:spacing w:after="0" w:line="240" w:lineRule="auto"/>
    </w:pPr>
  </w:style>
  <w:style w:type="paragraph" w:styleId="ListParagraph">
    <w:name w:val="List Paragraph"/>
    <w:basedOn w:val="Normal"/>
    <w:uiPriority w:val="34"/>
    <w:qFormat/>
    <w:rsid w:val="00546D78"/>
    <w:pPr>
      <w:ind w:left="720"/>
      <w:contextualSpacing/>
    </w:pPr>
  </w:style>
  <w:style w:type="paragraph" w:styleId="BalloonText">
    <w:name w:val="Balloon Text"/>
    <w:basedOn w:val="Normal"/>
    <w:link w:val="BalloonTextChar"/>
    <w:uiPriority w:val="99"/>
    <w:semiHidden/>
    <w:unhideWhenUsed/>
    <w:rsid w:val="00993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8E"/>
    <w:rPr>
      <w:rFonts w:ascii="Tahoma" w:hAnsi="Tahoma" w:cs="Tahoma"/>
      <w:sz w:val="16"/>
      <w:szCs w:val="16"/>
    </w:rPr>
  </w:style>
  <w:style w:type="paragraph" w:styleId="Header">
    <w:name w:val="header"/>
    <w:basedOn w:val="Normal"/>
    <w:link w:val="HeaderChar"/>
    <w:uiPriority w:val="99"/>
    <w:unhideWhenUsed/>
    <w:rsid w:val="00993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68E"/>
  </w:style>
  <w:style w:type="paragraph" w:styleId="Footer">
    <w:name w:val="footer"/>
    <w:basedOn w:val="Normal"/>
    <w:link w:val="FooterChar"/>
    <w:uiPriority w:val="99"/>
    <w:unhideWhenUsed/>
    <w:rsid w:val="00993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914675">
      <w:bodyDiv w:val="1"/>
      <w:marLeft w:val="0"/>
      <w:marRight w:val="0"/>
      <w:marTop w:val="0"/>
      <w:marBottom w:val="0"/>
      <w:divBdr>
        <w:top w:val="none" w:sz="0" w:space="0" w:color="auto"/>
        <w:left w:val="none" w:sz="0" w:space="0" w:color="auto"/>
        <w:bottom w:val="none" w:sz="0" w:space="0" w:color="auto"/>
        <w:right w:val="none" w:sz="0" w:space="0" w:color="auto"/>
      </w:divBdr>
    </w:div>
    <w:div w:id="212842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ervices.ncleg.gov/ViewBillDocument/2021/53458/2/S105-BD-NBC-927" TargetMode="External"/><Relationship Id="rId3" Type="http://schemas.openxmlformats.org/officeDocument/2006/relationships/settings" Target="settings.xml"/><Relationship Id="rId7" Type="http://schemas.openxmlformats.org/officeDocument/2006/relationships/hyperlink" Target="https://www.ncleg.gov/BillLookUp/2021/s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 Burkhardt</cp:lastModifiedBy>
  <cp:revision>2</cp:revision>
  <cp:lastPrinted>2021-12-03T01:05:00Z</cp:lastPrinted>
  <dcterms:created xsi:type="dcterms:W3CDTF">2021-12-23T21:03:00Z</dcterms:created>
  <dcterms:modified xsi:type="dcterms:W3CDTF">2021-12-23T21:03:00Z</dcterms:modified>
</cp:coreProperties>
</file>